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0"/>
        <w:tblW w:w="10362" w:type="dxa"/>
        <w:jc w:val="center"/>
        <w:tblLayout w:type="fixed"/>
        <w:tblLook w:val="04A0" w:firstRow="1" w:lastRow="0" w:firstColumn="1" w:lastColumn="0" w:noHBand="0" w:noVBand="1"/>
      </w:tblPr>
      <w:tblGrid>
        <w:gridCol w:w="10362"/>
      </w:tblGrid>
      <w:tr w:rsidR="003F30F1" w:rsidRPr="00625308" w14:paraId="0E6399D1" w14:textId="77777777" w:rsidTr="00532DE6">
        <w:trPr>
          <w:trHeight w:val="399"/>
          <w:jc w:val="center"/>
        </w:trPr>
        <w:tc>
          <w:tcPr>
            <w:tcW w:w="10362" w:type="dxa"/>
            <w:tcBorders>
              <w:top w:val="nil"/>
              <w:left w:val="nil"/>
              <w:bottom w:val="single" w:sz="8" w:space="0" w:color="auto"/>
              <w:right w:val="nil"/>
            </w:tcBorders>
            <w:tcMar>
              <w:left w:w="0" w:type="dxa"/>
              <w:right w:w="0" w:type="dxa"/>
            </w:tcMar>
            <w:vAlign w:val="center"/>
          </w:tcPr>
          <w:p w14:paraId="48BEB928" w14:textId="77777777" w:rsidR="003F30F1" w:rsidRPr="00625308" w:rsidRDefault="003F30F1" w:rsidP="5E25CBF4">
            <w:pPr>
              <w:rPr>
                <w:rFonts w:ascii="Atkinson Hyperlegible" w:hAnsi="Atkinson Hyperlegible"/>
              </w:rPr>
            </w:pPr>
            <w:r w:rsidRPr="00625308">
              <w:rPr>
                <w:rFonts w:ascii="Atkinson Hyperlegible" w:hAnsi="Atkinson Hyperlegible"/>
                <w:noProof/>
              </w:rPr>
              <w:drawing>
                <wp:anchor distT="0" distB="0" distL="114300" distR="114300" simplePos="0" relativeHeight="251658240" behindDoc="1" locked="0" layoutInCell="1" allowOverlap="1" wp14:anchorId="7B0A167D" wp14:editId="30AB424B">
                  <wp:simplePos x="0" y="0"/>
                  <wp:positionH relativeFrom="column">
                    <wp:posOffset>-76200</wp:posOffset>
                  </wp:positionH>
                  <wp:positionV relativeFrom="paragraph">
                    <wp:posOffset>190500</wp:posOffset>
                  </wp:positionV>
                  <wp:extent cx="1643380" cy="1010920"/>
                  <wp:effectExtent l="0" t="0" r="0" b="0"/>
                  <wp:wrapTight wrapText="bothSides">
                    <wp:wrapPolygon edited="0">
                      <wp:start x="0" y="0"/>
                      <wp:lineTo x="0" y="21166"/>
                      <wp:lineTo x="21283" y="21166"/>
                      <wp:lineTo x="21283" y="0"/>
                      <wp:lineTo x="0" y="0"/>
                    </wp:wrapPolygon>
                  </wp:wrapTight>
                  <wp:docPr id="1418883677" name="Picture 14188836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883677" name="Picture 1418883677">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43380" cy="1010920"/>
                          </a:xfrm>
                          <a:prstGeom prst="rect">
                            <a:avLst/>
                          </a:prstGeom>
                        </pic:spPr>
                      </pic:pic>
                    </a:graphicData>
                  </a:graphic>
                  <wp14:sizeRelH relativeFrom="page">
                    <wp14:pctWidth>0</wp14:pctWidth>
                  </wp14:sizeRelH>
                  <wp14:sizeRelV relativeFrom="page">
                    <wp14:pctHeight>0</wp14:pctHeight>
                  </wp14:sizeRelV>
                </wp:anchor>
              </w:drawing>
            </w:r>
          </w:p>
          <w:p w14:paraId="20D92687" w14:textId="1F66E07C" w:rsidR="003F30F1" w:rsidRPr="00625308" w:rsidRDefault="003F30F1" w:rsidP="0FE74213">
            <w:pPr>
              <w:spacing w:line="276" w:lineRule="auto"/>
              <w:rPr>
                <w:rFonts w:ascii="Atkinson Hyperlegible" w:hAnsi="Atkinson Hyperlegible"/>
                <w:b/>
                <w:bCs/>
                <w:color w:val="auto"/>
                <w:sz w:val="28"/>
                <w:szCs w:val="28"/>
              </w:rPr>
            </w:pPr>
            <w:r w:rsidRPr="00625308">
              <w:rPr>
                <w:rFonts w:ascii="Atkinson Hyperlegible" w:hAnsi="Atkinson Hyperlegible"/>
                <w:b/>
                <w:bCs/>
                <w:color w:val="auto"/>
                <w:sz w:val="28"/>
                <w:szCs w:val="28"/>
              </w:rPr>
              <w:t>Application for Disclosure of Police Information for Civil Litigation Purposes</w:t>
            </w:r>
          </w:p>
          <w:p w14:paraId="00E63795" w14:textId="077EEE8E" w:rsidR="003F30F1" w:rsidRPr="00625308" w:rsidRDefault="003F30F1" w:rsidP="0FE74213">
            <w:pPr>
              <w:spacing w:line="276" w:lineRule="auto"/>
              <w:rPr>
                <w:rFonts w:ascii="Atkinson Hyperlegible" w:hAnsi="Atkinson Hyperlegible"/>
                <w:b/>
                <w:bCs/>
                <w:color w:val="auto"/>
                <w:sz w:val="28"/>
                <w:szCs w:val="28"/>
              </w:rPr>
            </w:pPr>
            <w:r w:rsidRPr="00625308">
              <w:rPr>
                <w:rFonts w:ascii="Atkinson Hyperlegible" w:hAnsi="Atkinson Hyperlegible"/>
                <w:b/>
                <w:bCs/>
                <w:color w:val="auto"/>
                <w:sz w:val="28"/>
                <w:szCs w:val="28"/>
              </w:rPr>
              <w:t>(Discretionary Disclosure)</w:t>
            </w:r>
          </w:p>
          <w:p w14:paraId="338B9F1B" w14:textId="12117377" w:rsidR="003F30F1" w:rsidRPr="00625308" w:rsidRDefault="003F30F1" w:rsidP="00253AEF">
            <w:pPr>
              <w:spacing w:line="276" w:lineRule="auto"/>
              <w:rPr>
                <w:rFonts w:ascii="Atkinson Hyperlegible" w:hAnsi="Atkinson Hyperlegible"/>
                <w:color w:val="auto"/>
                <w:sz w:val="24"/>
                <w:szCs w:val="24"/>
              </w:rPr>
            </w:pPr>
            <w:r w:rsidRPr="00625308">
              <w:rPr>
                <w:rFonts w:ascii="Atkinson Hyperlegible" w:hAnsi="Atkinson Hyperlegible"/>
                <w:color w:val="auto"/>
              </w:rPr>
              <w:t>Schedule 2, Part 1, Para.5 of the Data Protection Act 2018 (DPA)</w:t>
            </w:r>
          </w:p>
        </w:tc>
      </w:tr>
    </w:tbl>
    <w:p w14:paraId="5BF6CAFE" w14:textId="1FB9B7B4" w:rsidR="00306399" w:rsidRPr="00625308" w:rsidRDefault="00306399" w:rsidP="00663DC1">
      <w:pPr>
        <w:spacing w:before="240"/>
        <w:rPr>
          <w:rFonts w:ascii="Atkinson Hyperlegible" w:hAnsi="Atkinson Hyperlegible"/>
          <w:b/>
          <w:bCs/>
          <w:color w:val="auto"/>
          <w:sz w:val="24"/>
          <w:szCs w:val="24"/>
        </w:rPr>
      </w:pPr>
      <w:r w:rsidRPr="00625308">
        <w:rPr>
          <w:rFonts w:ascii="Atkinson Hyperlegible" w:hAnsi="Atkinson Hyperlegible"/>
          <w:b/>
          <w:bCs/>
          <w:color w:val="auto"/>
          <w:sz w:val="24"/>
          <w:szCs w:val="24"/>
        </w:rPr>
        <w:t>Purpose of this Form</w:t>
      </w:r>
    </w:p>
    <w:p w14:paraId="4E43F022" w14:textId="23B569D5" w:rsidR="00306399" w:rsidRPr="00625308" w:rsidRDefault="00306399" w:rsidP="00306399">
      <w:pPr>
        <w:rPr>
          <w:rFonts w:ascii="Atkinson Hyperlegible" w:hAnsi="Atkinson Hyperlegible"/>
          <w:color w:val="auto"/>
        </w:rPr>
      </w:pPr>
      <w:r w:rsidRPr="00625308">
        <w:rPr>
          <w:rFonts w:ascii="Atkinson Hyperlegible" w:hAnsi="Atkinson Hyperlegible"/>
          <w:color w:val="auto"/>
        </w:rPr>
        <w:t xml:space="preserve">This form is designed to enable applications for the </w:t>
      </w:r>
      <w:r w:rsidR="00D92B67" w:rsidRPr="00625308">
        <w:rPr>
          <w:rFonts w:ascii="Atkinson Hyperlegible" w:hAnsi="Atkinson Hyperlegible"/>
          <w:color w:val="auto"/>
        </w:rPr>
        <w:t xml:space="preserve">discretionary </w:t>
      </w:r>
      <w:r w:rsidRPr="00625308">
        <w:rPr>
          <w:rFonts w:ascii="Atkinson Hyperlegible" w:hAnsi="Atkinson Hyperlegible"/>
          <w:color w:val="auto"/>
        </w:rPr>
        <w:t>disclosure of police information</w:t>
      </w:r>
      <w:r w:rsidR="00447C9B" w:rsidRPr="00625308">
        <w:rPr>
          <w:rFonts w:ascii="Atkinson Hyperlegible" w:hAnsi="Atkinson Hyperlegible"/>
          <w:color w:val="auto"/>
        </w:rPr>
        <w:t xml:space="preserve"> - </w:t>
      </w:r>
      <w:r w:rsidRPr="00625308">
        <w:rPr>
          <w:rFonts w:ascii="Atkinson Hyperlegible" w:hAnsi="Atkinson Hyperlegible"/>
          <w:color w:val="auto"/>
        </w:rPr>
        <w:t>including requests from insurance representatives</w:t>
      </w:r>
      <w:r w:rsidR="00447C9B" w:rsidRPr="00625308">
        <w:rPr>
          <w:rFonts w:ascii="Atkinson Hyperlegible" w:hAnsi="Atkinson Hyperlegible"/>
          <w:color w:val="auto"/>
        </w:rPr>
        <w:t xml:space="preserve"> - </w:t>
      </w:r>
      <w:r w:rsidRPr="00625308">
        <w:rPr>
          <w:rFonts w:ascii="Atkinson Hyperlegible" w:hAnsi="Atkinson Hyperlegible"/>
          <w:color w:val="auto"/>
        </w:rPr>
        <w:t>for prospective or ongoing civil litigation where Essex Police is not subject to a court order compelling disclosure.</w:t>
      </w:r>
    </w:p>
    <w:p w14:paraId="2AA2B5A8" w14:textId="77777777" w:rsidR="00306399" w:rsidRPr="00625308" w:rsidRDefault="00306399" w:rsidP="00306399">
      <w:pPr>
        <w:rPr>
          <w:rFonts w:ascii="Atkinson Hyperlegible" w:hAnsi="Atkinson Hyperlegible"/>
          <w:color w:val="auto"/>
        </w:rPr>
      </w:pPr>
    </w:p>
    <w:p w14:paraId="1F603394" w14:textId="77777777" w:rsidR="00306399" w:rsidRPr="00625308" w:rsidRDefault="00306399" w:rsidP="00306399">
      <w:pPr>
        <w:rPr>
          <w:rFonts w:ascii="Atkinson Hyperlegible" w:hAnsi="Atkinson Hyperlegible"/>
          <w:color w:val="auto"/>
          <w:sz w:val="24"/>
          <w:szCs w:val="24"/>
        </w:rPr>
      </w:pPr>
      <w:r w:rsidRPr="00625308">
        <w:rPr>
          <w:rFonts w:ascii="Atkinson Hyperlegible" w:hAnsi="Atkinson Hyperlegible"/>
          <w:b/>
          <w:bCs/>
          <w:color w:val="auto"/>
          <w:sz w:val="24"/>
          <w:szCs w:val="24"/>
        </w:rPr>
        <w:t>Important Notes:</w:t>
      </w:r>
    </w:p>
    <w:p w14:paraId="3D70FEA7" w14:textId="78FD053C" w:rsidR="00170667" w:rsidRPr="00625308" w:rsidRDefault="00306399" w:rsidP="00402DC4">
      <w:pPr>
        <w:rPr>
          <w:rFonts w:ascii="Atkinson Hyperlegible" w:hAnsi="Atkinson Hyperlegible"/>
          <w:color w:val="auto"/>
        </w:rPr>
      </w:pPr>
      <w:r w:rsidRPr="00625308">
        <w:rPr>
          <w:rFonts w:ascii="Atkinson Hyperlegible" w:hAnsi="Atkinson Hyperlegible"/>
          <w:color w:val="auto"/>
        </w:rPr>
        <w:t xml:space="preserve">If you hold a </w:t>
      </w:r>
      <w:r w:rsidR="00663DC1" w:rsidRPr="00625308">
        <w:rPr>
          <w:rFonts w:ascii="Atkinson Hyperlegible" w:hAnsi="Atkinson Hyperlegible"/>
          <w:color w:val="auto"/>
        </w:rPr>
        <w:t>C</w:t>
      </w:r>
      <w:r w:rsidRPr="00625308">
        <w:rPr>
          <w:rFonts w:ascii="Atkinson Hyperlegible" w:hAnsi="Atkinson Hyperlegible"/>
          <w:color w:val="auto"/>
        </w:rPr>
        <w:t xml:space="preserve">ourt </w:t>
      </w:r>
      <w:r w:rsidR="00663DC1" w:rsidRPr="00625308">
        <w:rPr>
          <w:rFonts w:ascii="Atkinson Hyperlegible" w:hAnsi="Atkinson Hyperlegible"/>
          <w:color w:val="auto"/>
        </w:rPr>
        <w:t>O</w:t>
      </w:r>
      <w:r w:rsidRPr="00625308">
        <w:rPr>
          <w:rFonts w:ascii="Atkinson Hyperlegible" w:hAnsi="Atkinson Hyperlegible"/>
          <w:color w:val="auto"/>
        </w:rPr>
        <w:t xml:space="preserve">rder directing Essex Police to disclose information, </w:t>
      </w:r>
      <w:r w:rsidR="004D5889" w:rsidRPr="00625308">
        <w:rPr>
          <w:rFonts w:ascii="Atkinson Hyperlegible" w:hAnsi="Atkinson Hyperlegible"/>
          <w:color w:val="auto"/>
        </w:rPr>
        <w:t xml:space="preserve">require information for use in </w:t>
      </w:r>
      <w:r w:rsidR="00990B4E">
        <w:rPr>
          <w:rFonts w:ascii="Atkinson Hyperlegible" w:hAnsi="Atkinson Hyperlegible"/>
          <w:color w:val="auto"/>
        </w:rPr>
        <w:t xml:space="preserve">ongoing </w:t>
      </w:r>
      <w:r w:rsidR="004D5889" w:rsidRPr="00625308">
        <w:rPr>
          <w:rFonts w:ascii="Atkinson Hyperlegible" w:hAnsi="Atkinson Hyperlegible"/>
          <w:color w:val="auto"/>
        </w:rPr>
        <w:t xml:space="preserve">Family Court proceedings, </w:t>
      </w:r>
      <w:r w:rsidRPr="00625308">
        <w:rPr>
          <w:rFonts w:ascii="Atkinson Hyperlegible" w:hAnsi="Atkinson Hyperlegible"/>
          <w:color w:val="auto"/>
        </w:rPr>
        <w:t xml:space="preserve">or wish to make a Rights of Access request for your own personal data, please visit: </w:t>
      </w:r>
      <w:hyperlink r:id="rId12">
        <w:r w:rsidR="0070698C" w:rsidRPr="00625308">
          <w:rPr>
            <w:rStyle w:val="Hyperlink"/>
            <w:rFonts w:ascii="Atkinson Hyperlegible" w:eastAsia="Atkinson Hyperlegible" w:hAnsi="Atkinson Hyperlegible" w:cs="Atkinson Hyperlegible"/>
          </w:rPr>
          <w:t>Request information about yourself or someone else | Essex Police.</w:t>
        </w:r>
      </w:hyperlink>
      <w:r w:rsidR="003B41FD" w:rsidRPr="00625308">
        <w:rPr>
          <w:rFonts w:ascii="Atkinson Hyperlegible" w:hAnsi="Atkinson Hyperlegible"/>
          <w:color w:val="auto"/>
        </w:rPr>
        <w:t xml:space="preserve"> </w:t>
      </w:r>
    </w:p>
    <w:p w14:paraId="136CD9ED" w14:textId="77777777" w:rsidR="00DF24E7" w:rsidRPr="00625308" w:rsidRDefault="00DF24E7" w:rsidP="251E9473">
      <w:pPr>
        <w:rPr>
          <w:rFonts w:ascii="Atkinson Hyperlegible" w:hAnsi="Atkinson Hyperlegible"/>
          <w:color w:val="auto"/>
        </w:rPr>
      </w:pPr>
    </w:p>
    <w:p w14:paraId="686CDE2A" w14:textId="77777777" w:rsidR="00031A66" w:rsidRPr="00625308" w:rsidRDefault="00031A66" w:rsidP="00402DC4">
      <w:pPr>
        <w:rPr>
          <w:rFonts w:ascii="Atkinson Hyperlegible" w:hAnsi="Atkinson Hyperlegible"/>
          <w:color w:val="auto"/>
        </w:rPr>
      </w:pPr>
      <w:r w:rsidRPr="00625308">
        <w:rPr>
          <w:rFonts w:ascii="Atkinson Hyperlegible" w:hAnsi="Atkinson Hyperlegible"/>
          <w:color w:val="auto"/>
        </w:rPr>
        <w:t xml:space="preserve">Do </w:t>
      </w:r>
      <w:r w:rsidRPr="00625308">
        <w:rPr>
          <w:rFonts w:ascii="Atkinson Hyperlegible" w:hAnsi="Atkinson Hyperlegible"/>
          <w:b/>
          <w:bCs/>
          <w:color w:val="auto"/>
        </w:rPr>
        <w:t>not</w:t>
      </w:r>
      <w:r w:rsidRPr="00625308">
        <w:rPr>
          <w:rFonts w:ascii="Atkinson Hyperlegible" w:hAnsi="Atkinson Hyperlegible"/>
          <w:color w:val="auto"/>
        </w:rPr>
        <w:t xml:space="preserve"> use this form for: </w:t>
      </w:r>
    </w:p>
    <w:p w14:paraId="3393DFEE" w14:textId="77777777" w:rsidR="00031A66" w:rsidRPr="00625308" w:rsidRDefault="00031A66" w:rsidP="008A1DB1">
      <w:pPr>
        <w:numPr>
          <w:ilvl w:val="0"/>
          <w:numId w:val="17"/>
        </w:numPr>
        <w:rPr>
          <w:rFonts w:ascii="Atkinson Hyperlegible" w:hAnsi="Atkinson Hyperlegible"/>
          <w:color w:val="auto"/>
        </w:rPr>
      </w:pPr>
      <w:r w:rsidRPr="00625308">
        <w:rPr>
          <w:rFonts w:ascii="Atkinson Hyperlegible" w:hAnsi="Atkinson Hyperlegible"/>
          <w:color w:val="auto"/>
        </w:rPr>
        <w:t>Requests relating to previous convictions.</w:t>
      </w:r>
    </w:p>
    <w:p w14:paraId="4B026BCD" w14:textId="77777777" w:rsidR="00031A66" w:rsidRPr="00625308" w:rsidRDefault="00031A66" w:rsidP="008A1DB1">
      <w:pPr>
        <w:numPr>
          <w:ilvl w:val="0"/>
          <w:numId w:val="17"/>
        </w:numPr>
        <w:rPr>
          <w:rFonts w:ascii="Atkinson Hyperlegible" w:hAnsi="Atkinson Hyperlegible"/>
          <w:color w:val="auto"/>
        </w:rPr>
      </w:pPr>
      <w:r w:rsidRPr="00625308">
        <w:rPr>
          <w:rFonts w:ascii="Atkinson Hyperlegible" w:hAnsi="Atkinson Hyperlegible"/>
          <w:color w:val="auto"/>
        </w:rPr>
        <w:t>Reporting crime or providing information to the police.</w:t>
      </w:r>
    </w:p>
    <w:p w14:paraId="70067601" w14:textId="2A83F2E2" w:rsidR="004E6DC5" w:rsidRPr="00625308" w:rsidRDefault="00031A66" w:rsidP="008A1DB1">
      <w:pPr>
        <w:numPr>
          <w:ilvl w:val="0"/>
          <w:numId w:val="17"/>
        </w:numPr>
        <w:rPr>
          <w:rFonts w:ascii="Atkinson Hyperlegible" w:hAnsi="Atkinson Hyperlegible"/>
          <w:color w:val="auto"/>
        </w:rPr>
      </w:pPr>
      <w:r w:rsidRPr="00625308">
        <w:rPr>
          <w:rFonts w:ascii="Atkinson Hyperlegible" w:hAnsi="Atkinson Hyperlegible"/>
          <w:color w:val="auto"/>
        </w:rPr>
        <w:t xml:space="preserve">Anti-social behaviour </w:t>
      </w:r>
      <w:r w:rsidR="004E6DC5" w:rsidRPr="00625308">
        <w:rPr>
          <w:rFonts w:ascii="Atkinson Hyperlegible" w:hAnsi="Atkinson Hyperlegible"/>
          <w:color w:val="auto"/>
        </w:rPr>
        <w:t xml:space="preserve">– please contact </w:t>
      </w:r>
      <w:r w:rsidR="00C24B37" w:rsidRPr="00625308">
        <w:rPr>
          <w:rFonts w:ascii="Atkinson Hyperlegible" w:hAnsi="Atkinson Hyperlegible"/>
          <w:color w:val="auto"/>
        </w:rPr>
        <w:t>the relevant Neighbourhood Policing Team</w:t>
      </w:r>
    </w:p>
    <w:p w14:paraId="36EE761C" w14:textId="076A3E1F" w:rsidR="00031A66" w:rsidRPr="00625308" w:rsidRDefault="002E40D1" w:rsidP="008A1DB1">
      <w:pPr>
        <w:numPr>
          <w:ilvl w:val="0"/>
          <w:numId w:val="17"/>
        </w:numPr>
        <w:rPr>
          <w:rFonts w:ascii="Atkinson Hyperlegible" w:hAnsi="Atkinson Hyperlegible"/>
          <w:color w:val="auto"/>
        </w:rPr>
      </w:pPr>
      <w:r w:rsidRPr="00625308">
        <w:rPr>
          <w:rFonts w:ascii="Atkinson Hyperlegible" w:hAnsi="Atkinson Hyperlegible"/>
          <w:color w:val="auto"/>
        </w:rPr>
        <w:t xml:space="preserve">Housing requests i.e. </w:t>
      </w:r>
      <w:r w:rsidR="00C24B37" w:rsidRPr="00625308">
        <w:rPr>
          <w:rFonts w:ascii="Atkinson Hyperlegible" w:hAnsi="Atkinson Hyperlegible"/>
          <w:color w:val="auto"/>
        </w:rPr>
        <w:t>Re-Housing or Eviction/Possession –</w:t>
      </w:r>
      <w:r w:rsidRPr="00625308">
        <w:rPr>
          <w:rFonts w:ascii="Atkinson Hyperlegible" w:hAnsi="Atkinson Hyperlegible"/>
          <w:color w:val="auto"/>
        </w:rPr>
        <w:t xml:space="preserve"> complete </w:t>
      </w:r>
      <w:hyperlink r:id="rId13" w:history="1">
        <w:r w:rsidR="00C24B37" w:rsidRPr="00625308">
          <w:rPr>
            <w:rStyle w:val="Hyperlink"/>
            <w:rFonts w:ascii="Atkinson Hyperlegible" w:hAnsi="Atkinson Hyperlegible"/>
          </w:rPr>
          <w:t>HOU1 form</w:t>
        </w:r>
      </w:hyperlink>
    </w:p>
    <w:p w14:paraId="7535D374" w14:textId="77777777" w:rsidR="00031A66" w:rsidRPr="00625308" w:rsidRDefault="00031A66" w:rsidP="008A1DB1">
      <w:pPr>
        <w:numPr>
          <w:ilvl w:val="0"/>
          <w:numId w:val="17"/>
        </w:numPr>
        <w:rPr>
          <w:rFonts w:ascii="Atkinson Hyperlegible" w:hAnsi="Atkinson Hyperlegible"/>
          <w:color w:val="auto"/>
        </w:rPr>
      </w:pPr>
      <w:r w:rsidRPr="00625308">
        <w:rPr>
          <w:rFonts w:ascii="Atkinson Hyperlegible" w:hAnsi="Atkinson Hyperlegible"/>
          <w:color w:val="auto"/>
        </w:rPr>
        <w:t>Civil litigation against Essex Police.</w:t>
      </w:r>
    </w:p>
    <w:p w14:paraId="649958CE" w14:textId="77777777" w:rsidR="00402DC4" w:rsidRPr="00625308" w:rsidRDefault="00031A66" w:rsidP="008A1DB1">
      <w:pPr>
        <w:numPr>
          <w:ilvl w:val="0"/>
          <w:numId w:val="17"/>
        </w:numPr>
        <w:rPr>
          <w:rFonts w:ascii="Atkinson Hyperlegible" w:hAnsi="Atkinson Hyperlegible"/>
          <w:color w:val="auto"/>
        </w:rPr>
      </w:pPr>
      <w:r w:rsidRPr="00625308">
        <w:rPr>
          <w:rFonts w:ascii="Atkinson Hyperlegible" w:hAnsi="Atkinson Hyperlegible"/>
          <w:color w:val="auto"/>
        </w:rPr>
        <w:t>Determining whether an individual is a victim of crime.</w:t>
      </w:r>
    </w:p>
    <w:p w14:paraId="01067A3D" w14:textId="77777777" w:rsidR="008A1DB1" w:rsidRPr="00625308" w:rsidRDefault="008A1DB1" w:rsidP="008A1DB1">
      <w:pPr>
        <w:rPr>
          <w:rFonts w:ascii="Atkinson Hyperlegible" w:hAnsi="Atkinson Hyperlegible"/>
          <w:color w:val="auto"/>
        </w:rPr>
      </w:pPr>
    </w:p>
    <w:p w14:paraId="1CBF8C64" w14:textId="0F85147B" w:rsidR="008A1DB1" w:rsidRPr="00625308" w:rsidRDefault="00D76895" w:rsidP="00402DC4">
      <w:pPr>
        <w:rPr>
          <w:rFonts w:ascii="Atkinson Hyperlegible" w:hAnsi="Atkinson Hyperlegible"/>
          <w:b/>
          <w:bCs/>
          <w:color w:val="auto"/>
        </w:rPr>
      </w:pPr>
      <w:r w:rsidRPr="00625308">
        <w:rPr>
          <w:rFonts w:ascii="Atkinson Hyperlegible" w:hAnsi="Atkinson Hyperlegible"/>
          <w:b/>
          <w:bCs/>
          <w:color w:val="auto"/>
        </w:rPr>
        <w:t>All applications will be considered on a case-by-case basis</w:t>
      </w:r>
      <w:r w:rsidR="007D4B09" w:rsidRPr="00625308">
        <w:rPr>
          <w:rFonts w:ascii="Atkinson Hyperlegible" w:hAnsi="Atkinson Hyperlegible"/>
          <w:b/>
          <w:bCs/>
          <w:color w:val="auto"/>
        </w:rPr>
        <w:t xml:space="preserve"> and are discretionary</w:t>
      </w:r>
      <w:r w:rsidR="00626246" w:rsidRPr="00625308">
        <w:rPr>
          <w:rFonts w:ascii="Atkinson Hyperlegible" w:hAnsi="Atkinson Hyperlegible"/>
          <w:b/>
          <w:bCs/>
          <w:color w:val="auto"/>
        </w:rPr>
        <w:t xml:space="preserve">. </w:t>
      </w:r>
    </w:p>
    <w:p w14:paraId="485DA64E" w14:textId="77777777" w:rsidR="007D4B09" w:rsidRPr="00625308" w:rsidRDefault="007D4B09" w:rsidP="00402DC4">
      <w:pPr>
        <w:rPr>
          <w:rFonts w:ascii="Atkinson Hyperlegible" w:hAnsi="Atkinson Hyperlegible"/>
          <w:color w:val="auto"/>
        </w:rPr>
      </w:pPr>
    </w:p>
    <w:p w14:paraId="295FFF37" w14:textId="6AF28BF5" w:rsidR="00031A66" w:rsidRDefault="00370156" w:rsidP="00402DC4">
      <w:pPr>
        <w:rPr>
          <w:rFonts w:ascii="Atkinson Hyperlegible" w:hAnsi="Atkinson Hyperlegible"/>
          <w:color w:val="auto"/>
        </w:rPr>
      </w:pPr>
      <w:r w:rsidRPr="00625308">
        <w:rPr>
          <w:rFonts w:ascii="Atkinson Hyperlegible" w:hAnsi="Atkinson Hyperlegible"/>
          <w:color w:val="auto"/>
        </w:rPr>
        <w:t>All c</w:t>
      </w:r>
      <w:r w:rsidR="00031A66" w:rsidRPr="00625308">
        <w:rPr>
          <w:rFonts w:ascii="Atkinson Hyperlegible" w:hAnsi="Atkinson Hyperlegible"/>
          <w:color w:val="auto"/>
        </w:rPr>
        <w:t>ivil disclosures are chargeable. Payment must be received before any information is released.</w:t>
      </w:r>
    </w:p>
    <w:p w14:paraId="169EA22A" w14:textId="77777777" w:rsidR="00857429" w:rsidRDefault="00857429" w:rsidP="00402DC4">
      <w:pPr>
        <w:rPr>
          <w:rFonts w:ascii="Atkinson Hyperlegible" w:hAnsi="Atkinson Hyperlegible"/>
          <w:color w:val="auto"/>
        </w:rPr>
      </w:pPr>
    </w:p>
    <w:p w14:paraId="00355E1F" w14:textId="4C590688" w:rsidR="00857429" w:rsidRPr="00625308" w:rsidRDefault="00963F67" w:rsidP="00402DC4">
      <w:pPr>
        <w:rPr>
          <w:rFonts w:ascii="Atkinson Hyperlegible" w:hAnsi="Atkinson Hyperlegible"/>
          <w:color w:val="auto"/>
        </w:rPr>
      </w:pPr>
      <w:r>
        <w:rPr>
          <w:rFonts w:ascii="Atkinson Hyperlegible" w:hAnsi="Atkinson Hyperlegible"/>
          <w:color w:val="auto"/>
        </w:rPr>
        <w:t>Two forms of identification will be required for self-</w:t>
      </w:r>
      <w:r w:rsidR="00DC289E">
        <w:rPr>
          <w:rFonts w:ascii="Atkinson Hyperlegible" w:hAnsi="Atkinson Hyperlegible"/>
          <w:color w:val="auto"/>
        </w:rPr>
        <w:t xml:space="preserve">representing </w:t>
      </w:r>
      <w:r w:rsidR="00E90216">
        <w:rPr>
          <w:rFonts w:ascii="Atkinson Hyperlegible" w:hAnsi="Atkinson Hyperlegible"/>
          <w:color w:val="auto"/>
        </w:rPr>
        <w:t>applicants;</w:t>
      </w:r>
      <w:r w:rsidR="009D13FD">
        <w:rPr>
          <w:rFonts w:ascii="Atkinson Hyperlegible" w:hAnsi="Atkinson Hyperlegible"/>
          <w:color w:val="auto"/>
        </w:rPr>
        <w:t xml:space="preserve"> a risk assessment will also be undertaken prior to disclosure being provided. See Notes for Consideration section for further information</w:t>
      </w:r>
      <w:r w:rsidR="00E90216">
        <w:rPr>
          <w:rFonts w:ascii="Atkinson Hyperlegible" w:hAnsi="Atkinson Hyperlegible"/>
          <w:color w:val="auto"/>
        </w:rPr>
        <w:t>.</w:t>
      </w:r>
    </w:p>
    <w:p w14:paraId="4887D471" w14:textId="77777777" w:rsidR="00663DC1" w:rsidRPr="00625308" w:rsidRDefault="00663DC1" w:rsidP="00402DC4">
      <w:pPr>
        <w:rPr>
          <w:rFonts w:ascii="Atkinson Hyperlegible" w:hAnsi="Atkinson Hyperlegible"/>
          <w:color w:val="auto"/>
        </w:rPr>
      </w:pPr>
    </w:p>
    <w:p w14:paraId="5DC2AB42" w14:textId="77777777" w:rsidR="00663DC1" w:rsidRPr="00625308" w:rsidRDefault="00663DC1" w:rsidP="00663DC1">
      <w:pPr>
        <w:rPr>
          <w:rFonts w:ascii="Atkinson Hyperlegible" w:hAnsi="Atkinson Hyperlegible"/>
          <w:color w:val="auto"/>
        </w:rPr>
      </w:pPr>
      <w:r w:rsidRPr="00625308">
        <w:rPr>
          <w:rFonts w:ascii="Atkinson Hyperlegible" w:hAnsi="Atkinson Hyperlegible"/>
          <w:color w:val="auto"/>
        </w:rPr>
        <w:t>Disclosure may be delayed until any related criminal investigation or court proceedings have concluded. You will be notified if this applies.</w:t>
      </w:r>
    </w:p>
    <w:p w14:paraId="1030F206" w14:textId="77777777" w:rsidR="00663DC1" w:rsidRPr="00625308" w:rsidRDefault="00663DC1" w:rsidP="00663DC1">
      <w:pPr>
        <w:rPr>
          <w:rFonts w:ascii="Atkinson Hyperlegible" w:hAnsi="Atkinson Hyperlegible"/>
          <w:color w:val="auto"/>
        </w:rPr>
      </w:pPr>
    </w:p>
    <w:p w14:paraId="40C18B00" w14:textId="1164FFEF" w:rsidR="00663DC1" w:rsidRPr="00625308" w:rsidRDefault="00663DC1" w:rsidP="00663DC1">
      <w:pPr>
        <w:rPr>
          <w:rFonts w:ascii="Atkinson Hyperlegible" w:hAnsi="Atkinson Hyperlegible"/>
          <w:color w:val="auto"/>
        </w:rPr>
      </w:pPr>
      <w:r w:rsidRPr="00625308">
        <w:rPr>
          <w:rFonts w:ascii="Atkinson Hyperlegible" w:hAnsi="Atkinson Hyperlegible"/>
          <w:color w:val="auto"/>
        </w:rPr>
        <w:t>Essex Police will endeavour to notify the respondents prior to release. Third-party details will be redacted as standard</w:t>
      </w:r>
      <w:r w:rsidR="004D34BC">
        <w:rPr>
          <w:rFonts w:ascii="Atkinson Hyperlegible" w:hAnsi="Atkinson Hyperlegible"/>
          <w:color w:val="auto"/>
        </w:rPr>
        <w:t>. S</w:t>
      </w:r>
      <w:r w:rsidRPr="00625308">
        <w:rPr>
          <w:rFonts w:ascii="Atkinson Hyperlegible" w:hAnsi="Atkinson Hyperlegible"/>
          <w:color w:val="auto"/>
        </w:rPr>
        <w:t xml:space="preserve">ee </w:t>
      </w:r>
      <w:r w:rsidR="00105AC1">
        <w:rPr>
          <w:rFonts w:ascii="Atkinson Hyperlegible" w:hAnsi="Atkinson Hyperlegible"/>
          <w:color w:val="auto"/>
        </w:rPr>
        <w:t>Notes for Consideration</w:t>
      </w:r>
      <w:r w:rsidR="00777F29">
        <w:rPr>
          <w:rFonts w:ascii="Atkinson Hyperlegible" w:hAnsi="Atkinson Hyperlegible"/>
          <w:color w:val="auto"/>
        </w:rPr>
        <w:t xml:space="preserve"> section</w:t>
      </w:r>
      <w:r w:rsidRPr="00625308">
        <w:rPr>
          <w:rFonts w:ascii="Atkinson Hyperlegible" w:hAnsi="Atkinson Hyperlegible"/>
          <w:color w:val="auto"/>
        </w:rPr>
        <w:t xml:space="preserve"> for further details and charges.</w:t>
      </w:r>
    </w:p>
    <w:p w14:paraId="139AEC5A" w14:textId="77777777" w:rsidR="00402DC4" w:rsidRPr="00625308" w:rsidRDefault="00402DC4" w:rsidP="00402DC4">
      <w:pPr>
        <w:rPr>
          <w:rFonts w:ascii="Atkinson Hyperlegible" w:hAnsi="Atkinson Hyperlegible"/>
          <w:color w:val="auto"/>
        </w:rPr>
      </w:pPr>
    </w:p>
    <w:p w14:paraId="651F862A" w14:textId="77777777" w:rsidR="00004132" w:rsidRPr="00004132" w:rsidRDefault="00004132" w:rsidP="00004132">
      <w:pPr>
        <w:rPr>
          <w:rFonts w:ascii="Atkinson Hyperlegible" w:hAnsi="Atkinson Hyperlegible"/>
          <w:color w:val="auto"/>
        </w:rPr>
      </w:pPr>
      <w:r w:rsidRPr="00004132">
        <w:rPr>
          <w:rFonts w:ascii="Atkinson Hyperlegible" w:hAnsi="Atkinson Hyperlegible"/>
          <w:color w:val="auto"/>
        </w:rPr>
        <w:t>Applications will be assessed in accordance with data protection principles, and redactions will be applied as standard. All disclosures are made with the intention of assisting civil proceedings. An application may be refused where the disclosure criteria are not met or where disclosure is assessed as presenting a potential safeguarding risk. Civil disclosure is discretionary unless supported by a Court Order. Where information is not disclosed on a discretionary basis, a Court Order compelling Essex Police to release the withheld information will be required.</w:t>
      </w:r>
    </w:p>
    <w:p w14:paraId="397ED206" w14:textId="77777777" w:rsidR="00031A66" w:rsidRPr="00625308" w:rsidRDefault="00031A66" w:rsidP="00031A66">
      <w:pPr>
        <w:rPr>
          <w:rFonts w:ascii="Atkinson Hyperlegible" w:hAnsi="Atkinson Hyperlegible"/>
          <w:color w:val="auto"/>
          <w:sz w:val="24"/>
          <w:szCs w:val="24"/>
        </w:rPr>
      </w:pPr>
    </w:p>
    <w:p w14:paraId="018ABEA2" w14:textId="6D3B7A53" w:rsidR="00D4418A" w:rsidRDefault="00402DC4">
      <w:pPr>
        <w:rPr>
          <w:rFonts w:ascii="Atkinson Hyperlegible" w:eastAsia="Atkinson Hyperlegible" w:hAnsi="Atkinson Hyperlegible" w:cs="Atkinson Hyperlegible"/>
        </w:rPr>
      </w:pPr>
      <w:r w:rsidRPr="00625308">
        <w:rPr>
          <w:rFonts w:ascii="Atkinson Hyperlegible" w:eastAsia="Atkinson Hyperlegible" w:hAnsi="Atkinson Hyperlegible" w:cs="Atkinson Hyperlegible"/>
        </w:rPr>
        <w:t xml:space="preserve">For advice on disclosure or civil litigation requests, email: </w:t>
      </w:r>
      <w:hyperlink r:id="rId14" w:history="1">
        <w:r w:rsidR="00D440ED" w:rsidRPr="001809DC">
          <w:rPr>
            <w:rStyle w:val="Hyperlink"/>
            <w:rFonts w:ascii="Atkinson Hyperlegible" w:eastAsia="Atkinson Hyperlegible" w:hAnsi="Atkinson Hyperlegible" w:cs="Atkinson Hyperlegible"/>
          </w:rPr>
          <w:t>civil.data.disclosure@essex.police.uk</w:t>
        </w:r>
      </w:hyperlink>
      <w:r w:rsidR="00341707" w:rsidRPr="00625308">
        <w:rPr>
          <w:rFonts w:ascii="Atkinson Hyperlegible" w:eastAsia="Atkinson Hyperlegible" w:hAnsi="Atkinson Hyperlegible" w:cs="Atkinson Hyperlegible"/>
        </w:rPr>
        <w:t xml:space="preserve"> </w:t>
      </w:r>
    </w:p>
    <w:p w14:paraId="2983254B" w14:textId="513536F9" w:rsidR="005A0914" w:rsidRPr="00D4418A" w:rsidRDefault="001B2C70">
      <w:pPr>
        <w:rPr>
          <w:rFonts w:ascii="Atkinson Hyperlegible" w:eastAsia="Atkinson Hyperlegible" w:hAnsi="Atkinson Hyperlegible" w:cs="Atkinson Hyperlegible"/>
        </w:rPr>
      </w:pPr>
      <w:r w:rsidRPr="00625308">
        <w:rPr>
          <w:rFonts w:ascii="Atkinson Hyperlegible" w:eastAsia="Atkinson Hyperlegible" w:hAnsi="Atkinson Hyperlegible" w:cs="Atkinson Hyperlegible"/>
          <w:b/>
          <w:bCs/>
          <w:noProof/>
          <w:sz w:val="24"/>
          <w:szCs w:val="24"/>
        </w:rPr>
        <w:lastRenderedPageBreak/>
        <mc:AlternateContent>
          <mc:Choice Requires="wps">
            <w:drawing>
              <wp:anchor distT="0" distB="0" distL="114300" distR="114300" simplePos="0" relativeHeight="251661312" behindDoc="0" locked="0" layoutInCell="1" allowOverlap="1" wp14:anchorId="445362D3" wp14:editId="29F816A2">
                <wp:simplePos x="0" y="0"/>
                <wp:positionH relativeFrom="column">
                  <wp:posOffset>5715</wp:posOffset>
                </wp:positionH>
                <wp:positionV relativeFrom="paragraph">
                  <wp:posOffset>241935</wp:posOffset>
                </wp:positionV>
                <wp:extent cx="6476365" cy="552450"/>
                <wp:effectExtent l="0" t="0" r="19685" b="19050"/>
                <wp:wrapTopAndBottom/>
                <wp:docPr id="898682033" name="Text Box 1" descr="1a.  Legal Representative or Organisation &#10;If self-representing, complete Section 1b instead"/>
                <wp:cNvGraphicFramePr/>
                <a:graphic xmlns:a="http://schemas.openxmlformats.org/drawingml/2006/main">
                  <a:graphicData uri="http://schemas.microsoft.com/office/word/2010/wordprocessingShape">
                    <wps:wsp>
                      <wps:cNvSpPr txBox="1"/>
                      <wps:spPr>
                        <a:xfrm>
                          <a:off x="0" y="0"/>
                          <a:ext cx="6476365" cy="552450"/>
                        </a:xfrm>
                        <a:prstGeom prst="rect">
                          <a:avLst/>
                        </a:prstGeom>
                        <a:solidFill>
                          <a:srgbClr val="002B50"/>
                        </a:solidFill>
                        <a:ln w="6350">
                          <a:solidFill>
                            <a:prstClr val="black"/>
                          </a:solidFill>
                        </a:ln>
                      </wps:spPr>
                      <wps:txbx>
                        <w:txbxContent>
                          <w:p w14:paraId="4EB0AFE4" w14:textId="77777777" w:rsidR="00A85B0F" w:rsidRPr="00D75EE5" w:rsidRDefault="00A85B0F" w:rsidP="00A85B0F">
                            <w:pPr>
                              <w:tabs>
                                <w:tab w:val="center" w:pos="1821"/>
                              </w:tabs>
                              <w:ind w:right="3122"/>
                              <w:rPr>
                                <w:rFonts w:ascii="Atkinson Hyperlegible" w:eastAsia="Atkinson Hyperlegible" w:hAnsi="Atkinson Hyperlegible" w:cs="Atkinson Hyperlegible"/>
                                <w:b/>
                                <w:bCs/>
                                <w:color w:val="auto"/>
                                <w:sz w:val="24"/>
                                <w:szCs w:val="24"/>
                              </w:rPr>
                            </w:pPr>
                            <w:r w:rsidRPr="00D75EE5">
                              <w:rPr>
                                <w:rFonts w:ascii="Atkinson Hyperlegible" w:eastAsia="Atkinson Hyperlegible" w:hAnsi="Atkinson Hyperlegible" w:cs="Atkinson Hyperlegible"/>
                                <w:b/>
                                <w:bCs/>
                                <w:color w:val="auto"/>
                                <w:sz w:val="24"/>
                                <w:szCs w:val="24"/>
                              </w:rPr>
                              <w:t xml:space="preserve">1a.  Legal Representative or Organisation </w:t>
                            </w:r>
                          </w:p>
                          <w:p w14:paraId="6B58A0F5" w14:textId="77777777" w:rsidR="00A85B0F" w:rsidRPr="00D75EE5" w:rsidRDefault="00A85B0F" w:rsidP="00A85B0F">
                            <w:pPr>
                              <w:rPr>
                                <w:color w:val="auto"/>
                              </w:rPr>
                            </w:pPr>
                            <w:r w:rsidRPr="00D75EE5">
                              <w:rPr>
                                <w:rFonts w:ascii="Atkinson Hyperlegible" w:eastAsia="Atkinson Hyperlegible" w:hAnsi="Atkinson Hyperlegible" w:cs="Atkinson Hyperlegible"/>
                                <w:i/>
                                <w:iCs/>
                                <w:color w:val="auto"/>
                                <w:sz w:val="24"/>
                                <w:szCs w:val="24"/>
                              </w:rPr>
                              <w:t>If self-representing, complete Section 1b instead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45362D3" id="_x0000_t202" coordsize="21600,21600" o:spt="202" path="m,l,21600r21600,l21600,xe">
                <v:stroke joinstyle="miter"/>
                <v:path gradientshapeok="t" o:connecttype="rect"/>
              </v:shapetype>
              <v:shape id="Text Box 1" o:spid="_x0000_s1026" type="#_x0000_t202" alt="1a.  Legal Representative or Organisation &#10;If self-representing, complete Section 1b instead" style="position:absolute;margin-left:.45pt;margin-top:19.05pt;width:509.95pt;height:43.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" fillcolor="#002b50" strokeweight=".5pt">
                <v:textbox>
                  <w:txbxContent>
                    <w:p w14:paraId="4EB0AFE4" w14:textId="77777777" w:rsidR="00A85B0F" w:rsidRPr="00D75EE5" w:rsidRDefault="00A85B0F" w:rsidP="00A85B0F">
                      <w:pPr>
                        <w:tabs>
                          <w:tab w:val="center" w:pos="1821"/>
                        </w:tabs>
                        <w:ind w:right="3122"/>
                        <w:rPr>
                          <w:rFonts w:ascii="Atkinson Hyperlegible" w:eastAsia="Atkinson Hyperlegible" w:hAnsi="Atkinson Hyperlegible" w:cs="Atkinson Hyperlegible"/>
                          <w:b/>
                          <w:bCs/>
                          <w:color w:val="auto"/>
                          <w:sz w:val="24"/>
                          <w:szCs w:val="24"/>
                        </w:rPr>
                      </w:pPr>
                      <w:r w:rsidRPr="00D75EE5">
                        <w:rPr>
                          <w:rFonts w:ascii="Atkinson Hyperlegible" w:eastAsia="Atkinson Hyperlegible" w:hAnsi="Atkinson Hyperlegible" w:cs="Atkinson Hyperlegible"/>
                          <w:b/>
                          <w:bCs/>
                          <w:color w:val="auto"/>
                          <w:sz w:val="24"/>
                          <w:szCs w:val="24"/>
                        </w:rPr>
                        <w:t xml:space="preserve">1a.  Legal Representative or Organisation </w:t>
                      </w:r>
                    </w:p>
                    <w:p w14:paraId="6B58A0F5" w14:textId="77777777" w:rsidR="00A85B0F" w:rsidRPr="00D75EE5" w:rsidRDefault="00A85B0F" w:rsidP="00A85B0F">
                      <w:pPr>
                        <w:rPr>
                          <w:color w:val="auto"/>
                        </w:rPr>
                      </w:pPr>
                      <w:r w:rsidRPr="00D75EE5">
                        <w:rPr>
                          <w:rFonts w:ascii="Atkinson Hyperlegible" w:eastAsia="Atkinson Hyperlegible" w:hAnsi="Atkinson Hyperlegible" w:cs="Atkinson Hyperlegible"/>
                          <w:i/>
                          <w:iCs/>
                          <w:color w:val="auto"/>
                          <w:sz w:val="24"/>
                          <w:szCs w:val="24"/>
                        </w:rPr>
                        <w:t>If self-representing, complete Section 1b instead</w:t>
                      </w:r>
                    </w:p>
                  </w:txbxContent>
                </v:textbox>
                <w10:wrap type="topAndBottom"/>
              </v:shape>
            </w:pict>
          </mc:Fallback>
        </mc:AlternateContent>
      </w:r>
    </w:p>
    <w:tbl>
      <w:tblPr>
        <w:tblStyle w:val="TableGrid0"/>
        <w:tblpPr w:leftFromText="180" w:rightFromText="180" w:vertAnchor="page" w:horzAnchor="margin" w:tblpY="2056"/>
        <w:tblW w:w="10204" w:type="dxa"/>
        <w:tblBorders>
          <w:top w:val="single" w:sz="6" w:space="0" w:color="auto"/>
          <w:left w:val="single" w:sz="6" w:space="0" w:color="auto"/>
          <w:bottom w:val="single" w:sz="6" w:space="0" w:color="auto"/>
          <w:right w:val="single" w:sz="6" w:space="0" w:color="auto"/>
        </w:tblBorders>
        <w:tblLayout w:type="fixed"/>
        <w:tblLook w:val="0020" w:firstRow="1" w:lastRow="0" w:firstColumn="0" w:lastColumn="0" w:noHBand="0" w:noVBand="0"/>
      </w:tblPr>
      <w:tblGrid>
        <w:gridCol w:w="4245"/>
        <w:gridCol w:w="5959"/>
      </w:tblGrid>
      <w:tr w:rsidR="005F19EB" w:rsidRPr="00625308" w14:paraId="1FA2912E" w14:textId="77777777" w:rsidTr="001B2C70">
        <w:trPr>
          <w:trHeight w:val="510"/>
        </w:trPr>
        <w:tc>
          <w:tcPr>
            <w:tcW w:w="4245" w:type="dxa"/>
            <w:tcBorders>
              <w:top w:val="single" w:sz="6" w:space="0" w:color="231F20"/>
              <w:left w:val="single" w:sz="6" w:space="0" w:color="231F20"/>
              <w:bottom w:val="single" w:sz="6" w:space="0" w:color="231F20"/>
              <w:right w:val="single" w:sz="6" w:space="0" w:color="231F20"/>
            </w:tcBorders>
            <w:shd w:val="clear" w:color="auto" w:fill="DEEAF6" w:themeFill="accent1" w:themeFillTint="33"/>
            <w:tcMar>
              <w:top w:w="105" w:type="dxa"/>
              <w:left w:w="105" w:type="dxa"/>
              <w:right w:w="105" w:type="dxa"/>
            </w:tcMar>
            <w:vAlign w:val="center"/>
          </w:tcPr>
          <w:p w14:paraId="480AFE1A" w14:textId="77777777" w:rsidR="005A0914" w:rsidRPr="00625308" w:rsidRDefault="005A0914" w:rsidP="001B2C70">
            <w:pPr>
              <w:spacing w:line="259" w:lineRule="auto"/>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b/>
                <w:bCs/>
                <w:sz w:val="24"/>
                <w:szCs w:val="24"/>
              </w:rPr>
              <w:t>Representative</w:t>
            </w:r>
          </w:p>
        </w:tc>
        <w:tc>
          <w:tcPr>
            <w:tcW w:w="5959" w:type="dxa"/>
            <w:tcBorders>
              <w:top w:val="single" w:sz="6" w:space="0" w:color="231F20"/>
              <w:left w:val="single" w:sz="6" w:space="0" w:color="231F20"/>
              <w:bottom w:val="single" w:sz="6" w:space="0" w:color="231F20"/>
              <w:right w:val="single" w:sz="6" w:space="0" w:color="231F20"/>
            </w:tcBorders>
            <w:tcMar>
              <w:top w:w="30" w:type="dxa"/>
              <w:left w:w="105" w:type="dxa"/>
              <w:right w:w="105" w:type="dxa"/>
            </w:tcMar>
          </w:tcPr>
          <w:p w14:paraId="68C318FD" w14:textId="77777777" w:rsidR="005A0914" w:rsidRPr="00625308" w:rsidRDefault="005A0914" w:rsidP="001B2C70">
            <w:pPr>
              <w:spacing w:line="259" w:lineRule="auto"/>
              <w:rPr>
                <w:rFonts w:ascii="Atkinson Hyperlegible" w:eastAsia="Atkinson Hyperlegible" w:hAnsi="Atkinson Hyperlegible" w:cs="Atkinson Hyperlegible"/>
                <w:sz w:val="24"/>
                <w:szCs w:val="24"/>
              </w:rPr>
            </w:pPr>
            <w:r w:rsidRPr="00625308">
              <w:rPr>
                <w:rFonts w:ascii="Atkinson Hyperlegible" w:hAnsi="Atkinson Hyperlegible"/>
                <w:color w:val="auto"/>
                <w:sz w:val="24"/>
                <w:szCs w:val="24"/>
              </w:rPr>
              <w:fldChar w:fldCharType="begin">
                <w:ffData>
                  <w:name w:val="Text1"/>
                  <w:enabled/>
                  <w:calcOnExit w:val="0"/>
                  <w:textInput>
                    <w:default w:val="[Representative Full Name]"/>
                  </w:textInput>
                </w:ffData>
              </w:fldChar>
            </w:r>
            <w:bookmarkStart w:id="0" w:name="Text1"/>
            <w:r w:rsidRPr="00625308">
              <w:rPr>
                <w:rFonts w:ascii="Atkinson Hyperlegible" w:hAnsi="Atkinson Hyperlegible"/>
                <w:color w:val="auto"/>
                <w:sz w:val="24"/>
                <w:szCs w:val="24"/>
              </w:rPr>
              <w:instrText xml:space="preserve"> FORMTEXT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noProof/>
                <w:color w:val="auto"/>
                <w:sz w:val="24"/>
                <w:szCs w:val="24"/>
              </w:rPr>
              <w:t>[Representative Full Name]</w:t>
            </w:r>
            <w:r w:rsidRPr="00625308">
              <w:rPr>
                <w:rFonts w:ascii="Atkinson Hyperlegible" w:hAnsi="Atkinson Hyperlegible"/>
                <w:color w:val="auto"/>
                <w:sz w:val="24"/>
                <w:szCs w:val="24"/>
              </w:rPr>
              <w:fldChar w:fldCharType="end"/>
            </w:r>
            <w:bookmarkEnd w:id="0"/>
          </w:p>
        </w:tc>
      </w:tr>
      <w:tr w:rsidR="005F19EB" w:rsidRPr="00625308" w14:paraId="13894058" w14:textId="77777777" w:rsidTr="001B2C70">
        <w:trPr>
          <w:trHeight w:val="510"/>
        </w:trPr>
        <w:tc>
          <w:tcPr>
            <w:tcW w:w="4245" w:type="dxa"/>
            <w:tcBorders>
              <w:top w:val="single" w:sz="6" w:space="0" w:color="231F20"/>
              <w:left w:val="single" w:sz="6" w:space="0" w:color="231F20"/>
              <w:bottom w:val="single" w:sz="6" w:space="0" w:color="231F20"/>
              <w:right w:val="single" w:sz="6" w:space="0" w:color="231F20"/>
            </w:tcBorders>
            <w:shd w:val="clear" w:color="auto" w:fill="DEEAF6" w:themeFill="accent1" w:themeFillTint="33"/>
            <w:tcMar>
              <w:top w:w="105" w:type="dxa"/>
              <w:left w:w="105" w:type="dxa"/>
              <w:right w:w="105" w:type="dxa"/>
            </w:tcMar>
            <w:vAlign w:val="center"/>
          </w:tcPr>
          <w:p w14:paraId="3AA8616F" w14:textId="5840A728" w:rsidR="005A0914" w:rsidRPr="00625308" w:rsidRDefault="00260D6F" w:rsidP="001B2C70">
            <w:pPr>
              <w:spacing w:line="259" w:lineRule="auto"/>
              <w:rPr>
                <w:rFonts w:ascii="Atkinson Hyperlegible" w:eastAsia="Atkinson Hyperlegible" w:hAnsi="Atkinson Hyperlegible" w:cs="Atkinson Hyperlegible"/>
                <w:b/>
                <w:bCs/>
                <w:sz w:val="24"/>
                <w:szCs w:val="24"/>
              </w:rPr>
            </w:pPr>
            <w:r>
              <w:rPr>
                <w:rFonts w:ascii="Atkinson Hyperlegible" w:eastAsia="Atkinson Hyperlegible" w:hAnsi="Atkinson Hyperlegible" w:cs="Atkinson Hyperlegible"/>
                <w:b/>
                <w:bCs/>
                <w:sz w:val="24"/>
                <w:szCs w:val="24"/>
              </w:rPr>
              <w:t xml:space="preserve">Individual/Company </w:t>
            </w:r>
            <w:r w:rsidR="005A0914" w:rsidRPr="00625308">
              <w:rPr>
                <w:rFonts w:ascii="Atkinson Hyperlegible" w:eastAsia="Atkinson Hyperlegible" w:hAnsi="Atkinson Hyperlegible" w:cs="Atkinson Hyperlegible"/>
                <w:b/>
                <w:bCs/>
                <w:sz w:val="24"/>
                <w:szCs w:val="24"/>
              </w:rPr>
              <w:t>SRA number</w:t>
            </w:r>
          </w:p>
        </w:tc>
        <w:tc>
          <w:tcPr>
            <w:tcW w:w="5959" w:type="dxa"/>
            <w:tcBorders>
              <w:top w:val="single" w:sz="6" w:space="0" w:color="231F20"/>
              <w:left w:val="single" w:sz="6" w:space="0" w:color="231F20"/>
              <w:bottom w:val="single" w:sz="6" w:space="0" w:color="231F20"/>
              <w:right w:val="single" w:sz="6" w:space="0" w:color="231F20"/>
            </w:tcBorders>
            <w:tcMar>
              <w:top w:w="30" w:type="dxa"/>
              <w:left w:w="105" w:type="dxa"/>
              <w:right w:w="105" w:type="dxa"/>
            </w:tcMar>
          </w:tcPr>
          <w:p w14:paraId="68AEC35A" w14:textId="77777777" w:rsidR="005A0914" w:rsidRPr="00625308" w:rsidRDefault="005A0914" w:rsidP="001B2C70">
            <w:pPr>
              <w:spacing w:line="259" w:lineRule="auto"/>
              <w:rPr>
                <w:rFonts w:ascii="Atkinson Hyperlegible" w:hAnsi="Atkinson Hyperlegible"/>
                <w:color w:val="auto"/>
                <w:sz w:val="24"/>
                <w:szCs w:val="24"/>
              </w:rPr>
            </w:pPr>
            <w:r w:rsidRPr="00625308">
              <w:rPr>
                <w:rFonts w:ascii="Atkinson Hyperlegible" w:hAnsi="Atkinson Hyperlegible"/>
                <w:color w:val="auto"/>
                <w:sz w:val="24"/>
                <w:szCs w:val="24"/>
              </w:rPr>
              <w:fldChar w:fldCharType="begin">
                <w:ffData>
                  <w:name w:val=""/>
                  <w:enabled/>
                  <w:calcOnExit w:val="0"/>
                  <w:textInput>
                    <w:default w:val="[Solicitors Regulation Authority number]"/>
                  </w:textInput>
                </w:ffData>
              </w:fldChar>
            </w:r>
            <w:r w:rsidRPr="00625308">
              <w:rPr>
                <w:rFonts w:ascii="Atkinson Hyperlegible" w:hAnsi="Atkinson Hyperlegible"/>
                <w:color w:val="auto"/>
                <w:sz w:val="24"/>
                <w:szCs w:val="24"/>
              </w:rPr>
              <w:instrText xml:space="preserve"> FORMTEXT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noProof/>
                <w:color w:val="auto"/>
                <w:sz w:val="24"/>
                <w:szCs w:val="24"/>
              </w:rPr>
              <w:t>[Solicitors Regulation Authority number]</w:t>
            </w:r>
            <w:r w:rsidRPr="00625308">
              <w:rPr>
                <w:rFonts w:ascii="Atkinson Hyperlegible" w:hAnsi="Atkinson Hyperlegible"/>
                <w:color w:val="auto"/>
                <w:sz w:val="24"/>
                <w:szCs w:val="24"/>
              </w:rPr>
              <w:fldChar w:fldCharType="end"/>
            </w:r>
          </w:p>
        </w:tc>
      </w:tr>
      <w:tr w:rsidR="005F19EB" w:rsidRPr="00625308" w14:paraId="132BCA2C" w14:textId="77777777" w:rsidTr="001B2C70">
        <w:trPr>
          <w:trHeight w:val="510"/>
        </w:trPr>
        <w:tc>
          <w:tcPr>
            <w:tcW w:w="4245" w:type="dxa"/>
            <w:tcBorders>
              <w:top w:val="single" w:sz="6" w:space="0" w:color="231F20"/>
              <w:left w:val="single" w:sz="6" w:space="0" w:color="231F20"/>
              <w:bottom w:val="single" w:sz="6" w:space="0" w:color="231F20"/>
              <w:right w:val="single" w:sz="6" w:space="0" w:color="231F20"/>
            </w:tcBorders>
            <w:shd w:val="clear" w:color="auto" w:fill="DEEAF6" w:themeFill="accent1" w:themeFillTint="33"/>
            <w:tcMar>
              <w:top w:w="105" w:type="dxa"/>
              <w:left w:w="105" w:type="dxa"/>
              <w:right w:w="105" w:type="dxa"/>
            </w:tcMar>
            <w:vAlign w:val="center"/>
          </w:tcPr>
          <w:p w14:paraId="137631FC" w14:textId="5D15BB31" w:rsidR="005A0914" w:rsidRPr="00625308" w:rsidRDefault="005A0914" w:rsidP="001B2C70">
            <w:pPr>
              <w:spacing w:line="259" w:lineRule="auto"/>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b/>
                <w:bCs/>
                <w:sz w:val="24"/>
                <w:szCs w:val="24"/>
              </w:rPr>
              <w:t>Organisation/Company</w:t>
            </w:r>
          </w:p>
        </w:tc>
        <w:tc>
          <w:tcPr>
            <w:tcW w:w="5959" w:type="dxa"/>
            <w:tcBorders>
              <w:top w:val="single" w:sz="6" w:space="0" w:color="231F20"/>
              <w:left w:val="single" w:sz="6" w:space="0" w:color="231F20"/>
              <w:bottom w:val="single" w:sz="6" w:space="0" w:color="231F20"/>
              <w:right w:val="single" w:sz="6" w:space="0" w:color="231F20"/>
            </w:tcBorders>
            <w:tcMar>
              <w:top w:w="30" w:type="dxa"/>
              <w:left w:w="105" w:type="dxa"/>
              <w:right w:w="105" w:type="dxa"/>
            </w:tcMar>
          </w:tcPr>
          <w:p w14:paraId="386844FF" w14:textId="77777777" w:rsidR="005A0914" w:rsidRPr="00625308" w:rsidRDefault="005A0914" w:rsidP="001B2C70">
            <w:pPr>
              <w:spacing w:line="259" w:lineRule="auto"/>
              <w:rPr>
                <w:rFonts w:ascii="Atkinson Hyperlegible" w:eastAsia="Atkinson Hyperlegible" w:hAnsi="Atkinson Hyperlegible" w:cs="Atkinson Hyperlegible"/>
                <w:sz w:val="24"/>
                <w:szCs w:val="24"/>
              </w:rPr>
            </w:pPr>
            <w:r w:rsidRPr="00625308">
              <w:rPr>
                <w:rFonts w:ascii="Atkinson Hyperlegible" w:hAnsi="Atkinson Hyperlegible"/>
                <w:color w:val="auto"/>
                <w:sz w:val="24"/>
                <w:szCs w:val="24"/>
              </w:rPr>
              <w:fldChar w:fldCharType="begin">
                <w:ffData>
                  <w:name w:val=""/>
                  <w:enabled/>
                  <w:calcOnExit w:val="0"/>
                  <w:textInput>
                    <w:default w:val="[Organisation / Company Name]"/>
                  </w:textInput>
                </w:ffData>
              </w:fldChar>
            </w:r>
            <w:r w:rsidRPr="00625308">
              <w:rPr>
                <w:rFonts w:ascii="Atkinson Hyperlegible" w:hAnsi="Atkinson Hyperlegible"/>
                <w:color w:val="auto"/>
                <w:sz w:val="24"/>
                <w:szCs w:val="24"/>
              </w:rPr>
              <w:instrText xml:space="preserve"> FORMTEXT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noProof/>
                <w:color w:val="auto"/>
                <w:sz w:val="24"/>
                <w:szCs w:val="24"/>
              </w:rPr>
              <w:t>[Organisation / Company Name]</w:t>
            </w:r>
            <w:r w:rsidRPr="00625308">
              <w:rPr>
                <w:rFonts w:ascii="Atkinson Hyperlegible" w:hAnsi="Atkinson Hyperlegible"/>
                <w:color w:val="auto"/>
                <w:sz w:val="24"/>
                <w:szCs w:val="24"/>
              </w:rPr>
              <w:fldChar w:fldCharType="end"/>
            </w:r>
          </w:p>
        </w:tc>
      </w:tr>
      <w:tr w:rsidR="005F19EB" w:rsidRPr="00625308" w14:paraId="0ABD3166" w14:textId="77777777" w:rsidTr="001B2C70">
        <w:trPr>
          <w:trHeight w:val="510"/>
        </w:trPr>
        <w:tc>
          <w:tcPr>
            <w:tcW w:w="4245" w:type="dxa"/>
            <w:tcBorders>
              <w:top w:val="single" w:sz="6" w:space="0" w:color="231F20"/>
              <w:left w:val="single" w:sz="6" w:space="0" w:color="231F20"/>
              <w:bottom w:val="single" w:sz="6" w:space="0" w:color="231F20"/>
              <w:right w:val="single" w:sz="6" w:space="0" w:color="231F20"/>
            </w:tcBorders>
            <w:shd w:val="clear" w:color="auto" w:fill="DEEAF6" w:themeFill="accent1" w:themeFillTint="33"/>
            <w:tcMar>
              <w:top w:w="105" w:type="dxa"/>
              <w:left w:w="105" w:type="dxa"/>
              <w:right w:w="105" w:type="dxa"/>
            </w:tcMar>
            <w:vAlign w:val="center"/>
          </w:tcPr>
          <w:p w14:paraId="11F7C42B" w14:textId="50028225" w:rsidR="005A0914" w:rsidRPr="00625308" w:rsidRDefault="005A0914" w:rsidP="001B2C70">
            <w:pPr>
              <w:spacing w:line="259" w:lineRule="auto"/>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b/>
                <w:bCs/>
                <w:sz w:val="24"/>
                <w:szCs w:val="24"/>
              </w:rPr>
              <w:t xml:space="preserve">Email address </w:t>
            </w:r>
          </w:p>
        </w:tc>
        <w:tc>
          <w:tcPr>
            <w:tcW w:w="5959" w:type="dxa"/>
            <w:tcBorders>
              <w:top w:val="single" w:sz="6" w:space="0" w:color="231F20"/>
              <w:left w:val="single" w:sz="6" w:space="0" w:color="231F20"/>
              <w:bottom w:val="single" w:sz="6" w:space="0" w:color="231F20"/>
              <w:right w:val="single" w:sz="6" w:space="0" w:color="231F20"/>
            </w:tcBorders>
            <w:tcMar>
              <w:top w:w="30" w:type="dxa"/>
              <w:left w:w="105" w:type="dxa"/>
              <w:right w:w="105" w:type="dxa"/>
            </w:tcMar>
          </w:tcPr>
          <w:p w14:paraId="692D525A" w14:textId="77777777" w:rsidR="005A0914" w:rsidRPr="00625308" w:rsidRDefault="005A0914" w:rsidP="001B2C70">
            <w:pPr>
              <w:spacing w:line="259" w:lineRule="auto"/>
              <w:rPr>
                <w:rFonts w:ascii="Atkinson Hyperlegible" w:eastAsia="Atkinson Hyperlegible" w:hAnsi="Atkinson Hyperlegible" w:cs="Atkinson Hyperlegible"/>
                <w:sz w:val="24"/>
                <w:szCs w:val="24"/>
              </w:rPr>
            </w:pPr>
            <w:r w:rsidRPr="00625308">
              <w:rPr>
                <w:rFonts w:ascii="Atkinson Hyperlegible" w:hAnsi="Atkinson Hyperlegible"/>
                <w:color w:val="auto"/>
                <w:sz w:val="24"/>
                <w:szCs w:val="24"/>
              </w:rPr>
              <w:fldChar w:fldCharType="begin">
                <w:ffData>
                  <w:name w:val=""/>
                  <w:enabled/>
                  <w:calcOnExit w:val="0"/>
                  <w:textInput>
                    <w:default w:val="[For correspondence purposes]"/>
                  </w:textInput>
                </w:ffData>
              </w:fldChar>
            </w:r>
            <w:r w:rsidRPr="00625308">
              <w:rPr>
                <w:rFonts w:ascii="Atkinson Hyperlegible" w:hAnsi="Atkinson Hyperlegible"/>
                <w:color w:val="auto"/>
                <w:sz w:val="24"/>
                <w:szCs w:val="24"/>
              </w:rPr>
              <w:instrText xml:space="preserve"> FORMTEXT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noProof/>
                <w:color w:val="auto"/>
                <w:sz w:val="24"/>
                <w:szCs w:val="24"/>
              </w:rPr>
              <w:t>[For correspondence purposes]</w:t>
            </w:r>
            <w:r w:rsidRPr="00625308">
              <w:rPr>
                <w:rFonts w:ascii="Atkinson Hyperlegible" w:hAnsi="Atkinson Hyperlegible"/>
                <w:color w:val="auto"/>
                <w:sz w:val="24"/>
                <w:szCs w:val="24"/>
              </w:rPr>
              <w:fldChar w:fldCharType="end"/>
            </w:r>
          </w:p>
        </w:tc>
      </w:tr>
      <w:tr w:rsidR="005F19EB" w:rsidRPr="00625308" w14:paraId="704763E5" w14:textId="77777777" w:rsidTr="001B2C70">
        <w:trPr>
          <w:trHeight w:val="510"/>
        </w:trPr>
        <w:tc>
          <w:tcPr>
            <w:tcW w:w="4245" w:type="dxa"/>
            <w:tcBorders>
              <w:top w:val="single" w:sz="6" w:space="0" w:color="231F20"/>
              <w:left w:val="single" w:sz="6" w:space="0" w:color="231F20"/>
              <w:bottom w:val="single" w:sz="6" w:space="0" w:color="231F20"/>
              <w:right w:val="single" w:sz="6" w:space="0" w:color="231F20"/>
            </w:tcBorders>
            <w:shd w:val="clear" w:color="auto" w:fill="DEEAF6" w:themeFill="accent1" w:themeFillTint="33"/>
            <w:tcMar>
              <w:top w:w="105" w:type="dxa"/>
              <w:left w:w="105" w:type="dxa"/>
              <w:right w:w="105" w:type="dxa"/>
            </w:tcMar>
            <w:vAlign w:val="center"/>
          </w:tcPr>
          <w:p w14:paraId="171CBC59" w14:textId="24E689E6" w:rsidR="005A0914" w:rsidRPr="00625308" w:rsidRDefault="005A0914" w:rsidP="001B2C70">
            <w:pPr>
              <w:spacing w:line="259" w:lineRule="auto"/>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b/>
                <w:bCs/>
                <w:sz w:val="24"/>
                <w:szCs w:val="24"/>
              </w:rPr>
              <w:t>Telephone number</w:t>
            </w:r>
          </w:p>
        </w:tc>
        <w:tc>
          <w:tcPr>
            <w:tcW w:w="5959" w:type="dxa"/>
            <w:tcBorders>
              <w:top w:val="single" w:sz="6" w:space="0" w:color="231F20"/>
              <w:left w:val="single" w:sz="6" w:space="0" w:color="231F20"/>
              <w:bottom w:val="single" w:sz="6" w:space="0" w:color="231F20"/>
              <w:right w:val="single" w:sz="6" w:space="0" w:color="231F20"/>
            </w:tcBorders>
            <w:tcMar>
              <w:top w:w="30" w:type="dxa"/>
              <w:left w:w="105" w:type="dxa"/>
              <w:right w:w="105" w:type="dxa"/>
            </w:tcMar>
          </w:tcPr>
          <w:p w14:paraId="44724ED7" w14:textId="77777777" w:rsidR="005A0914" w:rsidRPr="00625308" w:rsidRDefault="005A0914" w:rsidP="001B2C70">
            <w:pPr>
              <w:spacing w:line="259" w:lineRule="auto"/>
              <w:rPr>
                <w:rFonts w:ascii="Atkinson Hyperlegible" w:eastAsia="Atkinson Hyperlegible" w:hAnsi="Atkinson Hyperlegible" w:cs="Atkinson Hyperlegible"/>
                <w:sz w:val="24"/>
                <w:szCs w:val="24"/>
              </w:rPr>
            </w:pPr>
            <w:r w:rsidRPr="00625308">
              <w:rPr>
                <w:rFonts w:ascii="Atkinson Hyperlegible" w:hAnsi="Atkinson Hyperlegible"/>
                <w:color w:val="auto"/>
                <w:sz w:val="24"/>
                <w:szCs w:val="24"/>
              </w:rPr>
              <w:fldChar w:fldCharType="begin">
                <w:ffData>
                  <w:name w:val=""/>
                  <w:enabled/>
                  <w:calcOnExit w:val="0"/>
                  <w:textInput>
                    <w:default w:val="[For correspondence purposes]"/>
                  </w:textInput>
                </w:ffData>
              </w:fldChar>
            </w:r>
            <w:r w:rsidRPr="00625308">
              <w:rPr>
                <w:rFonts w:ascii="Atkinson Hyperlegible" w:hAnsi="Atkinson Hyperlegible"/>
                <w:color w:val="auto"/>
                <w:sz w:val="24"/>
                <w:szCs w:val="24"/>
              </w:rPr>
              <w:instrText xml:space="preserve"> FORMTEXT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noProof/>
                <w:color w:val="auto"/>
                <w:sz w:val="24"/>
                <w:szCs w:val="24"/>
              </w:rPr>
              <w:t>[For correspondence purposes]</w:t>
            </w:r>
            <w:r w:rsidRPr="00625308">
              <w:rPr>
                <w:rFonts w:ascii="Atkinson Hyperlegible" w:hAnsi="Atkinson Hyperlegible"/>
                <w:color w:val="auto"/>
                <w:sz w:val="24"/>
                <w:szCs w:val="24"/>
              </w:rPr>
              <w:fldChar w:fldCharType="end"/>
            </w:r>
          </w:p>
        </w:tc>
      </w:tr>
      <w:tr w:rsidR="005F19EB" w:rsidRPr="00625308" w14:paraId="23246874" w14:textId="77777777" w:rsidTr="001B2C70">
        <w:trPr>
          <w:trHeight w:val="510"/>
        </w:trPr>
        <w:tc>
          <w:tcPr>
            <w:tcW w:w="4245" w:type="dxa"/>
            <w:tcBorders>
              <w:top w:val="single" w:sz="6" w:space="0" w:color="231F20"/>
              <w:left w:val="single" w:sz="6" w:space="0" w:color="231F20"/>
              <w:bottom w:val="single" w:sz="6" w:space="0" w:color="231F20"/>
              <w:right w:val="single" w:sz="6" w:space="0" w:color="231F20"/>
            </w:tcBorders>
            <w:shd w:val="clear" w:color="auto" w:fill="DEEAF6" w:themeFill="accent1" w:themeFillTint="33"/>
            <w:tcMar>
              <w:top w:w="105" w:type="dxa"/>
              <w:left w:w="105" w:type="dxa"/>
              <w:right w:w="105" w:type="dxa"/>
            </w:tcMar>
            <w:vAlign w:val="center"/>
          </w:tcPr>
          <w:p w14:paraId="7DD04791" w14:textId="0D35D18E" w:rsidR="005A0914" w:rsidRPr="00625308" w:rsidRDefault="005A0914" w:rsidP="001B2C70">
            <w:pPr>
              <w:spacing w:line="259" w:lineRule="auto"/>
              <w:rPr>
                <w:rFonts w:ascii="Atkinson Hyperlegible" w:eastAsia="Atkinson Hyperlegible" w:hAnsi="Atkinson Hyperlegible" w:cs="Atkinson Hyperlegible"/>
                <w:b/>
                <w:bCs/>
                <w:sz w:val="24"/>
                <w:szCs w:val="24"/>
              </w:rPr>
            </w:pPr>
            <w:r w:rsidRPr="00625308">
              <w:rPr>
                <w:rFonts w:ascii="Atkinson Hyperlegible" w:eastAsia="Atkinson Hyperlegible" w:hAnsi="Atkinson Hyperlegible" w:cs="Atkinson Hyperlegible"/>
                <w:b/>
                <w:bCs/>
                <w:sz w:val="24"/>
                <w:szCs w:val="24"/>
              </w:rPr>
              <w:t>Client Full Name and Date of Birth (if applicable)</w:t>
            </w:r>
          </w:p>
        </w:tc>
        <w:tc>
          <w:tcPr>
            <w:tcW w:w="5959" w:type="dxa"/>
            <w:tcBorders>
              <w:top w:val="single" w:sz="6" w:space="0" w:color="231F20"/>
              <w:left w:val="single" w:sz="6" w:space="0" w:color="231F20"/>
              <w:bottom w:val="single" w:sz="6" w:space="0" w:color="231F20"/>
              <w:right w:val="single" w:sz="6" w:space="0" w:color="231F20"/>
            </w:tcBorders>
            <w:tcMar>
              <w:top w:w="30" w:type="dxa"/>
              <w:left w:w="105" w:type="dxa"/>
              <w:right w:w="105" w:type="dxa"/>
            </w:tcMar>
          </w:tcPr>
          <w:p w14:paraId="3A567DC9" w14:textId="77777777" w:rsidR="005A0914" w:rsidRPr="00625308" w:rsidRDefault="005A0914" w:rsidP="001B2C70">
            <w:pPr>
              <w:spacing w:line="259" w:lineRule="auto"/>
              <w:rPr>
                <w:rFonts w:ascii="Atkinson Hyperlegible" w:eastAsia="Atkinson Hyperlegible" w:hAnsi="Atkinson Hyperlegible" w:cs="Atkinson Hyperlegible"/>
                <w:sz w:val="24"/>
                <w:szCs w:val="24"/>
              </w:rPr>
            </w:pPr>
            <w:r w:rsidRPr="00625308">
              <w:rPr>
                <w:rFonts w:ascii="Atkinson Hyperlegible" w:hAnsi="Atkinson Hyperlegible"/>
                <w:color w:val="auto"/>
                <w:sz w:val="24"/>
                <w:szCs w:val="24"/>
              </w:rPr>
              <w:fldChar w:fldCharType="begin">
                <w:ffData>
                  <w:name w:val=""/>
                  <w:enabled/>
                  <w:calcOnExit w:val="0"/>
                  <w:textInput>
                    <w:default w:val="[Client full name and DOB / Organisation name]"/>
                  </w:textInput>
                </w:ffData>
              </w:fldChar>
            </w:r>
            <w:r w:rsidRPr="00625308">
              <w:rPr>
                <w:rFonts w:ascii="Atkinson Hyperlegible" w:hAnsi="Atkinson Hyperlegible"/>
                <w:color w:val="auto"/>
                <w:sz w:val="24"/>
                <w:szCs w:val="24"/>
              </w:rPr>
              <w:instrText xml:space="preserve"> FORMTEXT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noProof/>
                <w:color w:val="auto"/>
                <w:sz w:val="24"/>
                <w:szCs w:val="24"/>
              </w:rPr>
              <w:t>[Client full name and DOB / Organisation name]</w:t>
            </w:r>
            <w:r w:rsidRPr="00625308">
              <w:rPr>
                <w:rFonts w:ascii="Atkinson Hyperlegible" w:hAnsi="Atkinson Hyperlegible"/>
                <w:color w:val="auto"/>
                <w:sz w:val="24"/>
                <w:szCs w:val="24"/>
              </w:rPr>
              <w:fldChar w:fldCharType="end"/>
            </w:r>
          </w:p>
        </w:tc>
      </w:tr>
      <w:tr w:rsidR="005F19EB" w:rsidRPr="00625308" w14:paraId="0CE696BE" w14:textId="77777777" w:rsidTr="001B2C70">
        <w:trPr>
          <w:trHeight w:val="510"/>
        </w:trPr>
        <w:tc>
          <w:tcPr>
            <w:tcW w:w="4245" w:type="dxa"/>
            <w:tcBorders>
              <w:top w:val="single" w:sz="6" w:space="0" w:color="231F20"/>
              <w:left w:val="single" w:sz="6" w:space="0" w:color="231F20"/>
              <w:bottom w:val="single" w:sz="6" w:space="0" w:color="231F20"/>
              <w:right w:val="single" w:sz="6" w:space="0" w:color="231F20"/>
            </w:tcBorders>
            <w:shd w:val="clear" w:color="auto" w:fill="DEEAF6" w:themeFill="accent1" w:themeFillTint="33"/>
            <w:tcMar>
              <w:top w:w="105" w:type="dxa"/>
              <w:left w:w="105" w:type="dxa"/>
              <w:right w:w="105" w:type="dxa"/>
            </w:tcMar>
            <w:vAlign w:val="center"/>
          </w:tcPr>
          <w:p w14:paraId="46C7FB37" w14:textId="17A0999D" w:rsidR="005A0914" w:rsidRPr="00625308" w:rsidRDefault="005A0914" w:rsidP="001B2C70">
            <w:pPr>
              <w:spacing w:line="259" w:lineRule="auto"/>
              <w:rPr>
                <w:rFonts w:ascii="Atkinson Hyperlegible" w:eastAsia="Atkinson Hyperlegible" w:hAnsi="Atkinson Hyperlegible" w:cs="Atkinson Hyperlegible"/>
                <w:b/>
                <w:bCs/>
                <w:sz w:val="24"/>
                <w:szCs w:val="24"/>
              </w:rPr>
            </w:pPr>
            <w:r w:rsidRPr="00625308">
              <w:rPr>
                <w:rFonts w:ascii="Atkinson Hyperlegible" w:eastAsia="Atkinson Hyperlegible" w:hAnsi="Atkinson Hyperlegible" w:cs="Atkinson Hyperlegible"/>
                <w:b/>
                <w:bCs/>
                <w:sz w:val="24"/>
                <w:szCs w:val="24"/>
              </w:rPr>
              <w:t>Client’s Role in Proceedings</w:t>
            </w:r>
          </w:p>
        </w:tc>
        <w:tc>
          <w:tcPr>
            <w:tcW w:w="5959" w:type="dxa"/>
            <w:tcBorders>
              <w:top w:val="single" w:sz="6" w:space="0" w:color="231F20"/>
              <w:left w:val="single" w:sz="6" w:space="0" w:color="231F20"/>
              <w:bottom w:val="single" w:sz="6" w:space="0" w:color="231F20"/>
              <w:right w:val="single" w:sz="6" w:space="0" w:color="231F20"/>
            </w:tcBorders>
            <w:tcMar>
              <w:top w:w="30" w:type="dxa"/>
              <w:left w:w="105" w:type="dxa"/>
              <w:right w:w="105" w:type="dxa"/>
            </w:tcMar>
          </w:tcPr>
          <w:p w14:paraId="00FD34FE" w14:textId="77777777" w:rsidR="005A0914" w:rsidRPr="00625308" w:rsidRDefault="005A0914" w:rsidP="001B2C70">
            <w:pPr>
              <w:spacing w:line="259" w:lineRule="auto"/>
              <w:rPr>
                <w:rFonts w:ascii="Atkinson Hyperlegible" w:eastAsia="Atkinson Hyperlegible" w:hAnsi="Atkinson Hyperlegible" w:cs="Atkinson Hyperlegible"/>
                <w:sz w:val="24"/>
                <w:szCs w:val="24"/>
              </w:rPr>
            </w:pPr>
            <w:r w:rsidRPr="00625308">
              <w:rPr>
                <w:rFonts w:ascii="Atkinson Hyperlegible" w:hAnsi="Atkinson Hyperlegible"/>
                <w:color w:val="auto"/>
                <w:sz w:val="24"/>
                <w:szCs w:val="24"/>
              </w:rPr>
              <w:fldChar w:fldCharType="begin">
                <w:ffData>
                  <w:name w:val=""/>
                  <w:enabled/>
                  <w:calcOnExit w:val="0"/>
                  <w:textInput>
                    <w:default w:val="[i.e. Victim / Defendant / Insurer]"/>
                  </w:textInput>
                </w:ffData>
              </w:fldChar>
            </w:r>
            <w:r w:rsidRPr="00625308">
              <w:rPr>
                <w:rFonts w:ascii="Atkinson Hyperlegible" w:hAnsi="Atkinson Hyperlegible"/>
                <w:color w:val="auto"/>
                <w:sz w:val="24"/>
                <w:szCs w:val="24"/>
              </w:rPr>
              <w:instrText xml:space="preserve"> FORMTEXT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noProof/>
                <w:color w:val="auto"/>
                <w:sz w:val="24"/>
                <w:szCs w:val="24"/>
              </w:rPr>
              <w:t>[i.e. Victim / Defendant / Insurer]</w:t>
            </w:r>
            <w:r w:rsidRPr="00625308">
              <w:rPr>
                <w:rFonts w:ascii="Atkinson Hyperlegible" w:hAnsi="Atkinson Hyperlegible"/>
                <w:color w:val="auto"/>
                <w:sz w:val="24"/>
                <w:szCs w:val="24"/>
              </w:rPr>
              <w:fldChar w:fldCharType="end"/>
            </w:r>
          </w:p>
        </w:tc>
      </w:tr>
    </w:tbl>
    <w:p w14:paraId="0B97A4C3" w14:textId="0F69C372" w:rsidR="005A0914" w:rsidRPr="00625308" w:rsidRDefault="00CE7B71" w:rsidP="001D253B">
      <w:pPr>
        <w:rPr>
          <w:rFonts w:ascii="Atkinson Hyperlegible" w:eastAsia="Atkinson Hyperlegible" w:hAnsi="Atkinson Hyperlegible" w:cs="Atkinson Hyperlegible"/>
          <w:sz w:val="20"/>
          <w:szCs w:val="20"/>
        </w:rPr>
      </w:pPr>
      <w:r w:rsidRPr="00625308">
        <w:rPr>
          <w:rFonts w:ascii="Atkinson Hyperlegible" w:eastAsia="Atkinson Hyperlegible" w:hAnsi="Atkinson Hyperlegible" w:cs="Atkinson Hyperlegible"/>
          <w:b/>
          <w:bCs/>
          <w:noProof/>
          <w:sz w:val="24"/>
          <w:szCs w:val="24"/>
        </w:rPr>
        <mc:AlternateContent>
          <mc:Choice Requires="wps">
            <w:drawing>
              <wp:anchor distT="0" distB="0" distL="114300" distR="114300" simplePos="0" relativeHeight="251662336" behindDoc="0" locked="0" layoutInCell="1" allowOverlap="1" wp14:anchorId="6228EA86" wp14:editId="0E38ADEA">
                <wp:simplePos x="0" y="0"/>
                <wp:positionH relativeFrom="column">
                  <wp:posOffset>-8890</wp:posOffset>
                </wp:positionH>
                <wp:positionV relativeFrom="paragraph">
                  <wp:posOffset>3869055</wp:posOffset>
                </wp:positionV>
                <wp:extent cx="6479540" cy="586740"/>
                <wp:effectExtent l="0" t="0" r="16510" b="22860"/>
                <wp:wrapThrough wrapText="left">
                  <wp:wrapPolygon edited="1">
                    <wp:start x="0" y="0"/>
                    <wp:lineTo x="0" y="21600"/>
                    <wp:lineTo x="21600" y="21600"/>
                    <wp:lineTo x="21592" y="0"/>
                    <wp:lineTo x="0" y="0"/>
                  </wp:wrapPolygon>
                </wp:wrapThrough>
                <wp:docPr id="1672927605" name="Text Box 1" descr="1b. Self-representing applicant&#10;Complete only if you do not have legal representation"/>
                <wp:cNvGraphicFramePr/>
                <a:graphic xmlns:a="http://schemas.openxmlformats.org/drawingml/2006/main">
                  <a:graphicData uri="http://schemas.microsoft.com/office/word/2010/wordprocessingShape">
                    <wps:wsp>
                      <wps:cNvSpPr txBox="1"/>
                      <wps:spPr>
                        <a:xfrm>
                          <a:off x="0" y="0"/>
                          <a:ext cx="6479540" cy="586740"/>
                        </a:xfrm>
                        <a:prstGeom prst="rect">
                          <a:avLst/>
                        </a:prstGeom>
                        <a:solidFill>
                          <a:srgbClr val="002B50"/>
                        </a:solidFill>
                        <a:ln w="6350">
                          <a:solidFill>
                            <a:prstClr val="black"/>
                          </a:solidFill>
                        </a:ln>
                      </wps:spPr>
                      <wps:txbx>
                        <w:txbxContent>
                          <w:p w14:paraId="3E469BC8" w14:textId="77777777" w:rsidR="00D514E4" w:rsidRPr="007B7FDC" w:rsidRDefault="00D514E4" w:rsidP="00D514E4">
                            <w:pPr>
                              <w:tabs>
                                <w:tab w:val="center" w:pos="1821"/>
                              </w:tabs>
                              <w:ind w:right="3122"/>
                              <w:rPr>
                                <w:rFonts w:ascii="Atkinson Hyperlegible" w:eastAsia="Atkinson Hyperlegible" w:hAnsi="Atkinson Hyperlegible" w:cs="Atkinson Hyperlegible"/>
                                <w:b/>
                                <w:bCs/>
                                <w:color w:val="auto"/>
                                <w:sz w:val="24"/>
                                <w:szCs w:val="24"/>
                              </w:rPr>
                            </w:pPr>
                            <w:r w:rsidRPr="058DA307">
                              <w:rPr>
                                <w:rFonts w:ascii="Atkinson Hyperlegible" w:eastAsia="Atkinson Hyperlegible" w:hAnsi="Atkinson Hyperlegible" w:cs="Atkinson Hyperlegible"/>
                                <w:b/>
                                <w:bCs/>
                                <w:color w:val="FFFFFF" w:themeColor="background1"/>
                                <w:sz w:val="24"/>
                                <w:szCs w:val="24"/>
                              </w:rPr>
                              <w:t>1b. Self</w:t>
                            </w:r>
                            <w:r>
                              <w:rPr>
                                <w:rFonts w:ascii="Atkinson Hyperlegible" w:eastAsia="Atkinson Hyperlegible" w:hAnsi="Atkinson Hyperlegible" w:cs="Atkinson Hyperlegible"/>
                                <w:b/>
                                <w:bCs/>
                                <w:color w:val="FFFFFF" w:themeColor="background1"/>
                                <w:sz w:val="24"/>
                                <w:szCs w:val="24"/>
                              </w:rPr>
                              <w:t>-</w:t>
                            </w:r>
                            <w:r w:rsidRPr="058DA307">
                              <w:rPr>
                                <w:rFonts w:ascii="Atkinson Hyperlegible" w:eastAsia="Atkinson Hyperlegible" w:hAnsi="Atkinson Hyperlegible" w:cs="Atkinson Hyperlegible"/>
                                <w:b/>
                                <w:bCs/>
                                <w:color w:val="FFFFFF" w:themeColor="background1"/>
                                <w:sz w:val="24"/>
                                <w:szCs w:val="24"/>
                              </w:rPr>
                              <w:t xml:space="preserve">representing </w:t>
                            </w:r>
                            <w:r>
                              <w:rPr>
                                <w:rFonts w:ascii="Atkinson Hyperlegible" w:eastAsia="Atkinson Hyperlegible" w:hAnsi="Atkinson Hyperlegible" w:cs="Atkinson Hyperlegible"/>
                                <w:b/>
                                <w:bCs/>
                                <w:color w:val="FFFFFF" w:themeColor="background1"/>
                                <w:sz w:val="24"/>
                                <w:szCs w:val="24"/>
                              </w:rPr>
                              <w:t>a</w:t>
                            </w:r>
                            <w:r w:rsidRPr="058DA307">
                              <w:rPr>
                                <w:rFonts w:ascii="Atkinson Hyperlegible" w:eastAsia="Atkinson Hyperlegible" w:hAnsi="Atkinson Hyperlegible" w:cs="Atkinson Hyperlegible"/>
                                <w:b/>
                                <w:bCs/>
                                <w:color w:val="FFFFFF" w:themeColor="background1"/>
                                <w:sz w:val="24"/>
                                <w:szCs w:val="24"/>
                              </w:rPr>
                              <w:t>pplicant</w:t>
                            </w:r>
                          </w:p>
                          <w:p w14:paraId="5B755E62" w14:textId="06BE1CBB" w:rsidR="00D75EE5" w:rsidRPr="00D75EE5" w:rsidRDefault="00D514E4" w:rsidP="00D514E4">
                            <w:pPr>
                              <w:rPr>
                                <w:color w:val="auto"/>
                              </w:rPr>
                            </w:pPr>
                            <w:r w:rsidRPr="00D626D0">
                              <w:rPr>
                                <w:rFonts w:ascii="Atkinson Hyperlegible" w:eastAsia="Atkinson Hyperlegible" w:hAnsi="Atkinson Hyperlegible" w:cs="Atkinson Hyperlegible"/>
                                <w:i/>
                                <w:iCs/>
                                <w:color w:val="auto"/>
                                <w:sz w:val="24"/>
                                <w:szCs w:val="24"/>
                              </w:rPr>
                              <w:t>Complete only if you do not have legal representation</w:t>
                            </w:r>
                            <w:r w:rsidR="00741A89">
                              <w:rPr>
                                <w:rFonts w:ascii="Atkinson Hyperlegible" w:eastAsia="Atkinson Hyperlegible" w:hAnsi="Atkinson Hyperlegible" w:cs="Atkinson Hyperlegible"/>
                                <w:i/>
                                <w:iCs/>
                                <w:color w:val="auto"/>
                                <w:sz w:val="24"/>
                                <w:szCs w:val="24"/>
                              </w:rPr>
                              <w:t xml:space="preserve"> – See Notes for Consideration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8EA86" id="_x0000_s1027" type="#_x0000_t202" alt="1b. Self-representing applicant&#10;Complete only if you do not have legal representation" style="position:absolute;margin-left:-.7pt;margin-top:304.65pt;width:510.2pt;height:46.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wrapcoords="0 0 0 21600 21600 21600 2159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" fillcolor="#002b50" strokeweight=".5pt">
                <v:textbox>
                  <w:txbxContent>
                    <w:p w14:paraId="3E469BC8" w14:textId="77777777" w:rsidR="00D514E4" w:rsidRPr="007B7FDC" w:rsidRDefault="00D514E4" w:rsidP="00D514E4">
                      <w:pPr>
                        <w:tabs>
                          <w:tab w:val="center" w:pos="1821"/>
                        </w:tabs>
                        <w:ind w:right="3122"/>
                        <w:rPr>
                          <w:rFonts w:ascii="Atkinson Hyperlegible" w:eastAsia="Atkinson Hyperlegible" w:hAnsi="Atkinson Hyperlegible" w:cs="Atkinson Hyperlegible"/>
                          <w:b/>
                          <w:bCs/>
                          <w:color w:val="auto"/>
                          <w:sz w:val="24"/>
                          <w:szCs w:val="24"/>
                        </w:rPr>
                      </w:pPr>
                      <w:r w:rsidRPr="058DA307">
                        <w:rPr>
                          <w:rFonts w:ascii="Atkinson Hyperlegible" w:eastAsia="Atkinson Hyperlegible" w:hAnsi="Atkinson Hyperlegible" w:cs="Atkinson Hyperlegible"/>
                          <w:b/>
                          <w:bCs/>
                          <w:color w:val="FFFFFF" w:themeColor="background1"/>
                          <w:sz w:val="24"/>
                          <w:szCs w:val="24"/>
                        </w:rPr>
                        <w:t>1b. Self</w:t>
                      </w:r>
                      <w:r>
                        <w:rPr>
                          <w:rFonts w:ascii="Atkinson Hyperlegible" w:eastAsia="Atkinson Hyperlegible" w:hAnsi="Atkinson Hyperlegible" w:cs="Atkinson Hyperlegible"/>
                          <w:b/>
                          <w:bCs/>
                          <w:color w:val="FFFFFF" w:themeColor="background1"/>
                          <w:sz w:val="24"/>
                          <w:szCs w:val="24"/>
                        </w:rPr>
                        <w:t>-</w:t>
                      </w:r>
                      <w:r w:rsidRPr="058DA307">
                        <w:rPr>
                          <w:rFonts w:ascii="Atkinson Hyperlegible" w:eastAsia="Atkinson Hyperlegible" w:hAnsi="Atkinson Hyperlegible" w:cs="Atkinson Hyperlegible"/>
                          <w:b/>
                          <w:bCs/>
                          <w:color w:val="FFFFFF" w:themeColor="background1"/>
                          <w:sz w:val="24"/>
                          <w:szCs w:val="24"/>
                        </w:rPr>
                        <w:t xml:space="preserve">representing </w:t>
                      </w:r>
                      <w:r>
                        <w:rPr>
                          <w:rFonts w:ascii="Atkinson Hyperlegible" w:eastAsia="Atkinson Hyperlegible" w:hAnsi="Atkinson Hyperlegible" w:cs="Atkinson Hyperlegible"/>
                          <w:b/>
                          <w:bCs/>
                          <w:color w:val="FFFFFF" w:themeColor="background1"/>
                          <w:sz w:val="24"/>
                          <w:szCs w:val="24"/>
                        </w:rPr>
                        <w:t>a</w:t>
                      </w:r>
                      <w:r w:rsidRPr="058DA307">
                        <w:rPr>
                          <w:rFonts w:ascii="Atkinson Hyperlegible" w:eastAsia="Atkinson Hyperlegible" w:hAnsi="Atkinson Hyperlegible" w:cs="Atkinson Hyperlegible"/>
                          <w:b/>
                          <w:bCs/>
                          <w:color w:val="FFFFFF" w:themeColor="background1"/>
                          <w:sz w:val="24"/>
                          <w:szCs w:val="24"/>
                        </w:rPr>
                        <w:t>pplicant</w:t>
                      </w:r>
                    </w:p>
                    <w:p w14:paraId="5B755E62" w14:textId="06BE1CBB" w:rsidR="00D75EE5" w:rsidRPr="00D75EE5" w:rsidRDefault="00D514E4" w:rsidP="00D514E4">
                      <w:pPr>
                        <w:rPr>
                          <w:color w:val="auto"/>
                        </w:rPr>
                      </w:pPr>
                      <w:r w:rsidRPr="00D626D0">
                        <w:rPr>
                          <w:rFonts w:ascii="Atkinson Hyperlegible" w:eastAsia="Atkinson Hyperlegible" w:hAnsi="Atkinson Hyperlegible" w:cs="Atkinson Hyperlegible"/>
                          <w:i/>
                          <w:iCs/>
                          <w:color w:val="auto"/>
                          <w:sz w:val="24"/>
                          <w:szCs w:val="24"/>
                        </w:rPr>
                        <w:t>Complete only if you do not have legal representation</w:t>
                      </w:r>
                      <w:r w:rsidR="00741A89">
                        <w:rPr>
                          <w:rFonts w:ascii="Atkinson Hyperlegible" w:eastAsia="Atkinson Hyperlegible" w:hAnsi="Atkinson Hyperlegible" w:cs="Atkinson Hyperlegible"/>
                          <w:i/>
                          <w:iCs/>
                          <w:color w:val="auto"/>
                          <w:sz w:val="24"/>
                          <w:szCs w:val="24"/>
                        </w:rPr>
                        <w:t xml:space="preserve"> – See Notes for Consideration</w:t>
                      </w:r>
                    </w:p>
                  </w:txbxContent>
                </v:textbox>
                <w10:wrap type="through" side="left"/>
              </v:shape>
            </w:pict>
          </mc:Fallback>
        </mc:AlternateContent>
      </w:r>
    </w:p>
    <w:tbl>
      <w:tblPr>
        <w:tblStyle w:val="TableGrid0"/>
        <w:tblW w:w="10192" w:type="dxa"/>
        <w:tblInd w:w="-3" w:type="dxa"/>
        <w:tblLook w:val="04A0" w:firstRow="1" w:lastRow="0" w:firstColumn="1" w:lastColumn="0" w:noHBand="0" w:noVBand="1"/>
      </w:tblPr>
      <w:tblGrid>
        <w:gridCol w:w="4248"/>
        <w:gridCol w:w="5944"/>
      </w:tblGrid>
      <w:tr w:rsidR="00987EE1" w:rsidRPr="00625308" w14:paraId="1DB09877" w14:textId="77777777" w:rsidTr="005F19EB">
        <w:trPr>
          <w:trHeight w:val="510"/>
        </w:trPr>
        <w:tc>
          <w:tcPr>
            <w:tcW w:w="4248" w:type="dxa"/>
            <w:tcBorders>
              <w:top w:val="single" w:sz="6" w:space="0" w:color="231F20"/>
              <w:left w:val="single" w:sz="6" w:space="0" w:color="231F20"/>
              <w:bottom w:val="single" w:sz="6" w:space="0" w:color="231F20"/>
              <w:right w:val="single" w:sz="6" w:space="0" w:color="231F20"/>
            </w:tcBorders>
            <w:shd w:val="clear" w:color="auto" w:fill="DEE9F6"/>
            <w:vAlign w:val="center"/>
          </w:tcPr>
          <w:p w14:paraId="5D5D032F" w14:textId="06B7CB64" w:rsidR="00987EE1" w:rsidRPr="00625308" w:rsidRDefault="00987EE1" w:rsidP="00987EE1">
            <w:pPr>
              <w:rPr>
                <w:rFonts w:ascii="Atkinson Hyperlegible" w:eastAsia="Atkinson Hyperlegible" w:hAnsi="Atkinson Hyperlegible" w:cs="Atkinson Hyperlegible"/>
                <w:sz w:val="20"/>
                <w:szCs w:val="20"/>
              </w:rPr>
            </w:pPr>
            <w:r w:rsidRPr="00625308">
              <w:rPr>
                <w:rFonts w:ascii="Atkinson Hyperlegible" w:eastAsia="Atkinson Hyperlegible" w:hAnsi="Atkinson Hyperlegible" w:cs="Atkinson Hyperlegible"/>
                <w:b/>
                <w:bCs/>
                <w:sz w:val="24"/>
                <w:szCs w:val="24"/>
              </w:rPr>
              <w:t>Applicant Forename(s)</w:t>
            </w:r>
          </w:p>
        </w:tc>
        <w:tc>
          <w:tcPr>
            <w:tcW w:w="5944" w:type="dxa"/>
            <w:tcBorders>
              <w:top w:val="single" w:sz="6" w:space="0" w:color="231F20"/>
              <w:left w:val="single" w:sz="6" w:space="0" w:color="231F20"/>
              <w:bottom w:val="single" w:sz="6" w:space="0" w:color="231F20"/>
              <w:right w:val="single" w:sz="6" w:space="0" w:color="231F20"/>
            </w:tcBorders>
            <w:vAlign w:val="center"/>
          </w:tcPr>
          <w:p w14:paraId="54500A86" w14:textId="5402686F" w:rsidR="00987EE1" w:rsidRPr="00625308" w:rsidRDefault="00987EE1" w:rsidP="00987EE1">
            <w:pPr>
              <w:rPr>
                <w:rFonts w:ascii="Atkinson Hyperlegible" w:eastAsia="Atkinson Hyperlegible" w:hAnsi="Atkinson Hyperlegible" w:cs="Atkinson Hyperlegible"/>
                <w:sz w:val="20"/>
                <w:szCs w:val="20"/>
              </w:rPr>
            </w:pPr>
            <w:r w:rsidRPr="00625308">
              <w:rPr>
                <w:rFonts w:ascii="Atkinson Hyperlegible" w:hAnsi="Atkinson Hyperlegible"/>
                <w:color w:val="auto"/>
                <w:sz w:val="24"/>
                <w:szCs w:val="24"/>
              </w:rPr>
              <w:fldChar w:fldCharType="begin">
                <w:ffData>
                  <w:name w:val=""/>
                  <w:enabled/>
                  <w:calcOnExit w:val="0"/>
                  <w:textInput>
                    <w:default w:val="[Self-representing Applicant Forename(s)]"/>
                  </w:textInput>
                </w:ffData>
              </w:fldChar>
            </w:r>
            <w:r w:rsidRPr="00625308">
              <w:rPr>
                <w:rFonts w:ascii="Atkinson Hyperlegible" w:hAnsi="Atkinson Hyperlegible"/>
                <w:color w:val="auto"/>
                <w:sz w:val="24"/>
                <w:szCs w:val="24"/>
              </w:rPr>
              <w:instrText xml:space="preserve"> FORMTEXT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noProof/>
                <w:color w:val="auto"/>
                <w:sz w:val="24"/>
                <w:szCs w:val="24"/>
              </w:rPr>
              <w:t>[Self-representing Applicant Forename(s)]</w:t>
            </w:r>
            <w:r w:rsidRPr="00625308">
              <w:rPr>
                <w:rFonts w:ascii="Atkinson Hyperlegible" w:hAnsi="Atkinson Hyperlegible"/>
                <w:color w:val="auto"/>
                <w:sz w:val="24"/>
                <w:szCs w:val="24"/>
              </w:rPr>
              <w:fldChar w:fldCharType="end"/>
            </w:r>
          </w:p>
        </w:tc>
      </w:tr>
      <w:tr w:rsidR="00987EE1" w:rsidRPr="00625308" w14:paraId="12C02BB2" w14:textId="77777777" w:rsidTr="005F19EB">
        <w:trPr>
          <w:trHeight w:val="510"/>
        </w:trPr>
        <w:tc>
          <w:tcPr>
            <w:tcW w:w="4248" w:type="dxa"/>
            <w:tcBorders>
              <w:top w:val="single" w:sz="6" w:space="0" w:color="231F20"/>
              <w:left w:val="single" w:sz="6" w:space="0" w:color="231F20"/>
              <w:bottom w:val="single" w:sz="6" w:space="0" w:color="231F20"/>
              <w:right w:val="single" w:sz="6" w:space="0" w:color="231F20"/>
            </w:tcBorders>
            <w:shd w:val="clear" w:color="auto" w:fill="DEE9F6"/>
            <w:vAlign w:val="center"/>
          </w:tcPr>
          <w:p w14:paraId="1AD5C248" w14:textId="7B6D517F" w:rsidR="00987EE1" w:rsidRPr="00625308" w:rsidRDefault="00987EE1" w:rsidP="00987EE1">
            <w:pPr>
              <w:rPr>
                <w:rFonts w:ascii="Atkinson Hyperlegible" w:eastAsia="Atkinson Hyperlegible" w:hAnsi="Atkinson Hyperlegible" w:cs="Atkinson Hyperlegible"/>
                <w:sz w:val="20"/>
                <w:szCs w:val="20"/>
              </w:rPr>
            </w:pPr>
            <w:r w:rsidRPr="00625308">
              <w:rPr>
                <w:rFonts w:ascii="Atkinson Hyperlegible" w:eastAsia="Atkinson Hyperlegible" w:hAnsi="Atkinson Hyperlegible" w:cs="Atkinson Hyperlegible"/>
                <w:b/>
                <w:bCs/>
                <w:sz w:val="24"/>
                <w:szCs w:val="24"/>
              </w:rPr>
              <w:t>Applicant Surname/Family name</w:t>
            </w:r>
          </w:p>
        </w:tc>
        <w:tc>
          <w:tcPr>
            <w:tcW w:w="5944" w:type="dxa"/>
            <w:tcBorders>
              <w:top w:val="single" w:sz="6" w:space="0" w:color="231F20"/>
              <w:left w:val="single" w:sz="6" w:space="0" w:color="231F20"/>
              <w:bottom w:val="single" w:sz="6" w:space="0" w:color="231F20"/>
              <w:right w:val="single" w:sz="6" w:space="0" w:color="231F20"/>
            </w:tcBorders>
            <w:vAlign w:val="center"/>
          </w:tcPr>
          <w:p w14:paraId="158B0EB6" w14:textId="2BDC79E9" w:rsidR="00987EE1" w:rsidRPr="00625308" w:rsidRDefault="00987EE1" w:rsidP="00987EE1">
            <w:pPr>
              <w:rPr>
                <w:rFonts w:ascii="Atkinson Hyperlegible" w:eastAsia="Atkinson Hyperlegible" w:hAnsi="Atkinson Hyperlegible" w:cs="Atkinson Hyperlegible"/>
                <w:sz w:val="20"/>
                <w:szCs w:val="20"/>
              </w:rPr>
            </w:pPr>
            <w:r w:rsidRPr="00625308">
              <w:rPr>
                <w:rFonts w:ascii="Atkinson Hyperlegible" w:hAnsi="Atkinson Hyperlegible"/>
                <w:color w:val="auto"/>
                <w:sz w:val="24"/>
                <w:szCs w:val="24"/>
              </w:rPr>
              <w:fldChar w:fldCharType="begin">
                <w:ffData>
                  <w:name w:val=""/>
                  <w:enabled/>
                  <w:calcOnExit w:val="0"/>
                  <w:textInput>
                    <w:default w:val="[Self-representing Applicant Surname]"/>
                  </w:textInput>
                </w:ffData>
              </w:fldChar>
            </w:r>
            <w:r w:rsidRPr="00625308">
              <w:rPr>
                <w:rFonts w:ascii="Atkinson Hyperlegible" w:hAnsi="Atkinson Hyperlegible"/>
                <w:color w:val="auto"/>
                <w:sz w:val="24"/>
                <w:szCs w:val="24"/>
              </w:rPr>
              <w:instrText xml:space="preserve"> FORMTEXT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noProof/>
                <w:color w:val="auto"/>
                <w:sz w:val="24"/>
                <w:szCs w:val="24"/>
              </w:rPr>
              <w:t>[Self-representing Applicant Surname]</w:t>
            </w:r>
            <w:r w:rsidRPr="00625308">
              <w:rPr>
                <w:rFonts w:ascii="Atkinson Hyperlegible" w:hAnsi="Atkinson Hyperlegible"/>
                <w:color w:val="auto"/>
                <w:sz w:val="24"/>
                <w:szCs w:val="24"/>
              </w:rPr>
              <w:fldChar w:fldCharType="end"/>
            </w:r>
          </w:p>
        </w:tc>
      </w:tr>
      <w:tr w:rsidR="00987EE1" w:rsidRPr="00625308" w14:paraId="0F2DC59C" w14:textId="77777777" w:rsidTr="005F19EB">
        <w:trPr>
          <w:trHeight w:val="510"/>
        </w:trPr>
        <w:tc>
          <w:tcPr>
            <w:tcW w:w="4248" w:type="dxa"/>
            <w:tcBorders>
              <w:top w:val="single" w:sz="6" w:space="0" w:color="231F20"/>
              <w:left w:val="single" w:sz="6" w:space="0" w:color="231F20"/>
              <w:bottom w:val="single" w:sz="6" w:space="0" w:color="231F20"/>
              <w:right w:val="single" w:sz="6" w:space="0" w:color="231F20"/>
            </w:tcBorders>
            <w:shd w:val="clear" w:color="auto" w:fill="DEE9F6"/>
            <w:vAlign w:val="center"/>
          </w:tcPr>
          <w:p w14:paraId="7158FB64" w14:textId="443DB463" w:rsidR="00987EE1" w:rsidRPr="00625308" w:rsidRDefault="00987EE1" w:rsidP="00987EE1">
            <w:pPr>
              <w:rPr>
                <w:rFonts w:ascii="Atkinson Hyperlegible" w:eastAsia="Atkinson Hyperlegible" w:hAnsi="Atkinson Hyperlegible" w:cs="Atkinson Hyperlegible"/>
                <w:sz w:val="20"/>
                <w:szCs w:val="20"/>
              </w:rPr>
            </w:pPr>
            <w:r w:rsidRPr="00625308">
              <w:rPr>
                <w:rFonts w:ascii="Atkinson Hyperlegible" w:eastAsia="Atkinson Hyperlegible" w:hAnsi="Atkinson Hyperlegible" w:cs="Atkinson Hyperlegible"/>
                <w:b/>
                <w:bCs/>
                <w:sz w:val="24"/>
                <w:szCs w:val="24"/>
              </w:rPr>
              <w:t>Have you used or been known by any other names</w:t>
            </w:r>
          </w:p>
        </w:tc>
        <w:tc>
          <w:tcPr>
            <w:tcW w:w="5944" w:type="dxa"/>
            <w:tcBorders>
              <w:top w:val="single" w:sz="6" w:space="0" w:color="231F20"/>
              <w:left w:val="single" w:sz="6" w:space="0" w:color="231F20"/>
              <w:bottom w:val="single" w:sz="6" w:space="0" w:color="231F20"/>
              <w:right w:val="single" w:sz="6" w:space="0" w:color="231F20"/>
            </w:tcBorders>
            <w:vAlign w:val="center"/>
          </w:tcPr>
          <w:p w14:paraId="7DB12036" w14:textId="0E3E2484" w:rsidR="00987EE1" w:rsidRPr="00625308" w:rsidRDefault="00987EE1" w:rsidP="00987EE1">
            <w:pPr>
              <w:rPr>
                <w:rFonts w:ascii="Atkinson Hyperlegible" w:eastAsia="Atkinson Hyperlegible" w:hAnsi="Atkinson Hyperlegible" w:cs="Atkinson Hyperlegible"/>
                <w:sz w:val="20"/>
                <w:szCs w:val="20"/>
              </w:rPr>
            </w:pPr>
            <w:r w:rsidRPr="00625308">
              <w:rPr>
                <w:rFonts w:ascii="Atkinson Hyperlegible" w:hAnsi="Atkinson Hyperlegible"/>
                <w:color w:val="auto"/>
                <w:sz w:val="24"/>
                <w:szCs w:val="24"/>
              </w:rPr>
              <w:fldChar w:fldCharType="begin">
                <w:ffData>
                  <w:name w:val="Check16"/>
                  <w:enabled/>
                  <w:calcOnExit w:val="0"/>
                  <w:checkBox>
                    <w:sizeAuto/>
                    <w:default w:val="0"/>
                  </w:checkBox>
                </w:ffData>
              </w:fldChar>
            </w:r>
            <w:r w:rsidRPr="00625308">
              <w:rPr>
                <w:rFonts w:ascii="Atkinson Hyperlegible" w:hAnsi="Atkinson Hyperlegible"/>
                <w:color w:val="auto"/>
                <w:sz w:val="24"/>
                <w:szCs w:val="24"/>
              </w:rPr>
              <w:instrText xml:space="preserve"> FORMCHECKBOX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color w:val="auto"/>
                <w:sz w:val="24"/>
                <w:szCs w:val="24"/>
              </w:rPr>
              <w:fldChar w:fldCharType="end"/>
            </w:r>
            <w:r w:rsidRPr="00625308">
              <w:rPr>
                <w:rFonts w:ascii="Atkinson Hyperlegible" w:eastAsia="Atkinson Hyperlegible" w:hAnsi="Atkinson Hyperlegible" w:cs="Atkinson Hyperlegible"/>
                <w:b/>
                <w:bCs/>
                <w:sz w:val="24"/>
                <w:szCs w:val="24"/>
              </w:rPr>
              <w:t xml:space="preserve"> Yes                    </w:t>
            </w:r>
            <w:r w:rsidRPr="00625308">
              <w:rPr>
                <w:rFonts w:ascii="Atkinson Hyperlegible" w:hAnsi="Atkinson Hyperlegible"/>
                <w:color w:val="auto"/>
                <w:sz w:val="24"/>
                <w:szCs w:val="24"/>
              </w:rPr>
              <w:fldChar w:fldCharType="begin">
                <w:ffData>
                  <w:name w:val="Check16"/>
                  <w:enabled/>
                  <w:calcOnExit w:val="0"/>
                  <w:checkBox>
                    <w:sizeAuto/>
                    <w:default w:val="0"/>
                  </w:checkBox>
                </w:ffData>
              </w:fldChar>
            </w:r>
            <w:r w:rsidRPr="00625308">
              <w:rPr>
                <w:rFonts w:ascii="Atkinson Hyperlegible" w:hAnsi="Atkinson Hyperlegible"/>
                <w:color w:val="auto"/>
                <w:sz w:val="24"/>
                <w:szCs w:val="24"/>
              </w:rPr>
              <w:instrText xml:space="preserve"> FORMCHECKBOX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color w:val="auto"/>
                <w:sz w:val="24"/>
                <w:szCs w:val="24"/>
              </w:rPr>
              <w:fldChar w:fldCharType="end"/>
            </w:r>
            <w:r w:rsidRPr="00625308">
              <w:rPr>
                <w:rFonts w:ascii="Atkinson Hyperlegible" w:eastAsia="Atkinson Hyperlegible" w:hAnsi="Atkinson Hyperlegible" w:cs="Atkinson Hyperlegible"/>
                <w:b/>
                <w:bCs/>
                <w:sz w:val="24"/>
                <w:szCs w:val="24"/>
              </w:rPr>
              <w:t xml:space="preserve"> No </w:t>
            </w:r>
          </w:p>
        </w:tc>
      </w:tr>
      <w:tr w:rsidR="00987EE1" w:rsidRPr="00625308" w14:paraId="00E3F1E8" w14:textId="77777777" w:rsidTr="005F19EB">
        <w:trPr>
          <w:trHeight w:val="510"/>
        </w:trPr>
        <w:tc>
          <w:tcPr>
            <w:tcW w:w="4248" w:type="dxa"/>
            <w:tcBorders>
              <w:top w:val="single" w:sz="6" w:space="0" w:color="auto"/>
              <w:left w:val="single" w:sz="6" w:space="0" w:color="auto"/>
              <w:bottom w:val="single" w:sz="6" w:space="0" w:color="auto"/>
              <w:right w:val="single" w:sz="6" w:space="0" w:color="auto"/>
            </w:tcBorders>
            <w:shd w:val="clear" w:color="auto" w:fill="DEE9F6"/>
            <w:vAlign w:val="center"/>
          </w:tcPr>
          <w:p w14:paraId="010B9AAC" w14:textId="77777777" w:rsidR="00987EE1" w:rsidRPr="00625308" w:rsidRDefault="00987EE1" w:rsidP="00987EE1">
            <w:pPr>
              <w:rPr>
                <w:rFonts w:ascii="Atkinson Hyperlegible" w:eastAsia="Atkinson Hyperlegible" w:hAnsi="Atkinson Hyperlegible" w:cs="Atkinson Hyperlegible"/>
                <w:b/>
                <w:bCs/>
                <w:sz w:val="24"/>
                <w:szCs w:val="24"/>
              </w:rPr>
            </w:pPr>
            <w:r w:rsidRPr="00625308">
              <w:rPr>
                <w:rFonts w:ascii="Atkinson Hyperlegible" w:eastAsia="Atkinson Hyperlegible" w:hAnsi="Atkinson Hyperlegible" w:cs="Atkinson Hyperlegible"/>
                <w:b/>
                <w:bCs/>
                <w:sz w:val="24"/>
                <w:szCs w:val="24"/>
              </w:rPr>
              <w:t>Previous name(s) (if applicable)</w:t>
            </w:r>
          </w:p>
          <w:p w14:paraId="6A02AD3D" w14:textId="35396D3C" w:rsidR="00987EE1" w:rsidRPr="00625308" w:rsidRDefault="00987EE1" w:rsidP="00987EE1">
            <w:pPr>
              <w:rPr>
                <w:rFonts w:ascii="Atkinson Hyperlegible" w:eastAsia="Atkinson Hyperlegible" w:hAnsi="Atkinson Hyperlegible" w:cs="Atkinson Hyperlegible"/>
                <w:sz w:val="20"/>
                <w:szCs w:val="20"/>
              </w:rPr>
            </w:pPr>
            <w:r w:rsidRPr="00625308">
              <w:rPr>
                <w:rFonts w:ascii="Atkinson Hyperlegible" w:eastAsia="Atkinson Hyperlegible" w:hAnsi="Atkinson Hyperlegible" w:cs="Atkinson Hyperlegible"/>
              </w:rPr>
              <w:t>(e.g. maiden/married names, deed poll changes, and birth name)</w:t>
            </w:r>
          </w:p>
        </w:tc>
        <w:tc>
          <w:tcPr>
            <w:tcW w:w="5944" w:type="dxa"/>
            <w:tcBorders>
              <w:top w:val="single" w:sz="6" w:space="0" w:color="auto"/>
              <w:left w:val="single" w:sz="6" w:space="0" w:color="auto"/>
              <w:bottom w:val="single" w:sz="6" w:space="0" w:color="auto"/>
              <w:right w:val="single" w:sz="6" w:space="0" w:color="auto"/>
            </w:tcBorders>
            <w:vAlign w:val="center"/>
          </w:tcPr>
          <w:p w14:paraId="03BCE683" w14:textId="77206BD7" w:rsidR="00987EE1" w:rsidRPr="00625308" w:rsidRDefault="00987EE1" w:rsidP="00987EE1">
            <w:pPr>
              <w:rPr>
                <w:rFonts w:ascii="Atkinson Hyperlegible" w:eastAsia="Atkinson Hyperlegible" w:hAnsi="Atkinson Hyperlegible" w:cs="Atkinson Hyperlegible"/>
                <w:sz w:val="20"/>
                <w:szCs w:val="20"/>
              </w:rPr>
            </w:pPr>
            <w:r w:rsidRPr="00625308">
              <w:rPr>
                <w:rFonts w:ascii="Atkinson Hyperlegible" w:hAnsi="Atkinson Hyperlegible"/>
                <w:color w:val="auto"/>
                <w:sz w:val="24"/>
                <w:szCs w:val="24"/>
              </w:rPr>
              <w:fldChar w:fldCharType="begin">
                <w:ffData>
                  <w:name w:val=""/>
                  <w:enabled/>
                  <w:calcOnExit w:val="0"/>
                  <w:textInput>
                    <w:default w:val="[Forename(s) SURNAME]"/>
                  </w:textInput>
                </w:ffData>
              </w:fldChar>
            </w:r>
            <w:r w:rsidRPr="00625308">
              <w:rPr>
                <w:rFonts w:ascii="Atkinson Hyperlegible" w:hAnsi="Atkinson Hyperlegible"/>
                <w:color w:val="auto"/>
                <w:sz w:val="24"/>
                <w:szCs w:val="24"/>
              </w:rPr>
              <w:instrText xml:space="preserve"> FORMTEXT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noProof/>
                <w:color w:val="auto"/>
                <w:sz w:val="24"/>
                <w:szCs w:val="24"/>
              </w:rPr>
              <w:t>[Forename(s) SURNAME]</w:t>
            </w:r>
            <w:r w:rsidRPr="00625308">
              <w:rPr>
                <w:rFonts w:ascii="Atkinson Hyperlegible" w:hAnsi="Atkinson Hyperlegible"/>
                <w:color w:val="auto"/>
                <w:sz w:val="24"/>
                <w:szCs w:val="24"/>
              </w:rPr>
              <w:fldChar w:fldCharType="end"/>
            </w:r>
          </w:p>
        </w:tc>
      </w:tr>
      <w:tr w:rsidR="00987EE1" w:rsidRPr="00625308" w14:paraId="640F068B" w14:textId="77777777" w:rsidTr="005F19EB">
        <w:trPr>
          <w:trHeight w:val="510"/>
        </w:trPr>
        <w:tc>
          <w:tcPr>
            <w:tcW w:w="4248" w:type="dxa"/>
            <w:tcBorders>
              <w:top w:val="single" w:sz="6" w:space="0" w:color="auto"/>
              <w:left w:val="single" w:sz="6" w:space="0" w:color="auto"/>
              <w:bottom w:val="single" w:sz="6" w:space="0" w:color="auto"/>
              <w:right w:val="single" w:sz="6" w:space="0" w:color="auto"/>
            </w:tcBorders>
            <w:shd w:val="clear" w:color="auto" w:fill="DEE9F6"/>
            <w:vAlign w:val="center"/>
          </w:tcPr>
          <w:p w14:paraId="43C3FB3E" w14:textId="31D602AB" w:rsidR="00987EE1" w:rsidRPr="00625308" w:rsidRDefault="00987EE1" w:rsidP="00987EE1">
            <w:pPr>
              <w:rPr>
                <w:rFonts w:ascii="Atkinson Hyperlegible" w:eastAsia="Atkinson Hyperlegible" w:hAnsi="Atkinson Hyperlegible" w:cs="Atkinson Hyperlegible"/>
                <w:sz w:val="20"/>
                <w:szCs w:val="20"/>
              </w:rPr>
            </w:pPr>
            <w:r w:rsidRPr="00625308">
              <w:rPr>
                <w:rFonts w:ascii="Atkinson Hyperlegible" w:eastAsia="Atkinson Hyperlegible" w:hAnsi="Atkinson Hyperlegible" w:cs="Atkinson Hyperlegible"/>
                <w:b/>
                <w:bCs/>
                <w:sz w:val="24"/>
                <w:szCs w:val="24"/>
              </w:rPr>
              <w:t>Date of birth</w:t>
            </w:r>
          </w:p>
        </w:tc>
        <w:tc>
          <w:tcPr>
            <w:tcW w:w="5944" w:type="dxa"/>
            <w:tcBorders>
              <w:top w:val="single" w:sz="6" w:space="0" w:color="auto"/>
              <w:left w:val="single" w:sz="6" w:space="0" w:color="auto"/>
              <w:bottom w:val="single" w:sz="6" w:space="0" w:color="auto"/>
              <w:right w:val="single" w:sz="6" w:space="0" w:color="auto"/>
            </w:tcBorders>
            <w:vAlign w:val="center"/>
          </w:tcPr>
          <w:p w14:paraId="508A4893" w14:textId="7A311709" w:rsidR="00987EE1" w:rsidRPr="00625308" w:rsidRDefault="00987EE1" w:rsidP="00987EE1">
            <w:pPr>
              <w:rPr>
                <w:rFonts w:ascii="Atkinson Hyperlegible" w:eastAsia="Atkinson Hyperlegible" w:hAnsi="Atkinson Hyperlegible" w:cs="Atkinson Hyperlegible"/>
                <w:sz w:val="20"/>
                <w:szCs w:val="20"/>
              </w:rPr>
            </w:pPr>
            <w:r w:rsidRPr="00625308">
              <w:rPr>
                <w:rFonts w:ascii="Atkinson Hyperlegible" w:hAnsi="Atkinson Hyperlegible"/>
                <w:color w:val="auto"/>
                <w:sz w:val="24"/>
                <w:szCs w:val="24"/>
              </w:rPr>
              <w:fldChar w:fldCharType="begin">
                <w:ffData>
                  <w:name w:val=""/>
                  <w:enabled/>
                  <w:calcOnExit w:val="0"/>
                  <w:textInput>
                    <w:default w:val="[DD/MM/YYYY]"/>
                  </w:textInput>
                </w:ffData>
              </w:fldChar>
            </w:r>
            <w:r w:rsidRPr="00625308">
              <w:rPr>
                <w:rFonts w:ascii="Atkinson Hyperlegible" w:hAnsi="Atkinson Hyperlegible"/>
                <w:color w:val="auto"/>
                <w:sz w:val="24"/>
                <w:szCs w:val="24"/>
              </w:rPr>
              <w:instrText xml:space="preserve"> FORMTEXT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noProof/>
                <w:color w:val="auto"/>
                <w:sz w:val="24"/>
                <w:szCs w:val="24"/>
              </w:rPr>
              <w:t>[DD/MM/YYYY]</w:t>
            </w:r>
            <w:r w:rsidRPr="00625308">
              <w:rPr>
                <w:rFonts w:ascii="Atkinson Hyperlegible" w:hAnsi="Atkinson Hyperlegible"/>
                <w:color w:val="auto"/>
                <w:sz w:val="24"/>
                <w:szCs w:val="24"/>
              </w:rPr>
              <w:fldChar w:fldCharType="end"/>
            </w:r>
          </w:p>
        </w:tc>
      </w:tr>
      <w:tr w:rsidR="005C5F80" w:rsidRPr="00625308" w14:paraId="321D80BA" w14:textId="77777777" w:rsidTr="005F19EB">
        <w:trPr>
          <w:trHeight w:val="510"/>
        </w:trPr>
        <w:tc>
          <w:tcPr>
            <w:tcW w:w="4248" w:type="dxa"/>
            <w:tcBorders>
              <w:top w:val="single" w:sz="6" w:space="0" w:color="auto"/>
              <w:left w:val="single" w:sz="6" w:space="0" w:color="auto"/>
              <w:bottom w:val="single" w:sz="6" w:space="0" w:color="auto"/>
              <w:right w:val="single" w:sz="6" w:space="0" w:color="auto"/>
            </w:tcBorders>
            <w:shd w:val="clear" w:color="auto" w:fill="DEE9F6"/>
            <w:vAlign w:val="center"/>
          </w:tcPr>
          <w:p w14:paraId="1DD06BBE" w14:textId="718345C0" w:rsidR="005C5F80" w:rsidRPr="00625308" w:rsidRDefault="005C5F80" w:rsidP="005C5F80">
            <w:pPr>
              <w:rPr>
                <w:rFonts w:ascii="Atkinson Hyperlegible" w:eastAsia="Atkinson Hyperlegible" w:hAnsi="Atkinson Hyperlegible" w:cs="Atkinson Hyperlegible"/>
                <w:b/>
                <w:bCs/>
                <w:sz w:val="24"/>
                <w:szCs w:val="24"/>
              </w:rPr>
            </w:pPr>
            <w:r w:rsidRPr="00625308">
              <w:rPr>
                <w:rFonts w:ascii="Atkinson Hyperlegible" w:eastAsia="Atkinson Hyperlegible" w:hAnsi="Atkinson Hyperlegible" w:cs="Atkinson Hyperlegible"/>
                <w:b/>
                <w:bCs/>
                <w:sz w:val="24"/>
                <w:szCs w:val="24"/>
              </w:rPr>
              <w:t>Place of birth</w:t>
            </w:r>
          </w:p>
        </w:tc>
        <w:tc>
          <w:tcPr>
            <w:tcW w:w="5944" w:type="dxa"/>
            <w:tcBorders>
              <w:top w:val="single" w:sz="6" w:space="0" w:color="auto"/>
              <w:left w:val="single" w:sz="6" w:space="0" w:color="auto"/>
              <w:bottom w:val="single" w:sz="6" w:space="0" w:color="auto"/>
              <w:right w:val="single" w:sz="6" w:space="0" w:color="auto"/>
            </w:tcBorders>
          </w:tcPr>
          <w:p w14:paraId="5FC20A99" w14:textId="5417D753" w:rsidR="005C5F80" w:rsidRPr="00625308" w:rsidRDefault="005C5F80" w:rsidP="005C5F80">
            <w:pPr>
              <w:rPr>
                <w:rFonts w:ascii="Atkinson Hyperlegible" w:hAnsi="Atkinson Hyperlegible"/>
                <w:color w:val="auto"/>
                <w:sz w:val="24"/>
                <w:szCs w:val="24"/>
              </w:rPr>
            </w:pPr>
            <w:r w:rsidRPr="00625308">
              <w:rPr>
                <w:rFonts w:ascii="Atkinson Hyperlegible" w:hAnsi="Atkinson Hyperlegible"/>
                <w:color w:val="auto"/>
                <w:sz w:val="24"/>
                <w:szCs w:val="24"/>
              </w:rPr>
              <w:fldChar w:fldCharType="begin">
                <w:ffData>
                  <w:name w:val=""/>
                  <w:enabled/>
                  <w:calcOnExit w:val="0"/>
                  <w:textInput>
                    <w:default w:val="[Village/Town/County/Country]"/>
                  </w:textInput>
                </w:ffData>
              </w:fldChar>
            </w:r>
            <w:r w:rsidRPr="00625308">
              <w:rPr>
                <w:rFonts w:ascii="Atkinson Hyperlegible" w:hAnsi="Atkinson Hyperlegible"/>
                <w:color w:val="auto"/>
                <w:sz w:val="24"/>
                <w:szCs w:val="24"/>
              </w:rPr>
              <w:instrText xml:space="preserve"> FORMTEXT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noProof/>
                <w:color w:val="auto"/>
                <w:sz w:val="24"/>
                <w:szCs w:val="24"/>
              </w:rPr>
              <w:t>[Village/Town/County/Country]</w:t>
            </w:r>
            <w:r w:rsidRPr="00625308">
              <w:rPr>
                <w:rFonts w:ascii="Atkinson Hyperlegible" w:hAnsi="Atkinson Hyperlegible"/>
                <w:color w:val="auto"/>
                <w:sz w:val="24"/>
                <w:szCs w:val="24"/>
              </w:rPr>
              <w:fldChar w:fldCharType="end"/>
            </w:r>
          </w:p>
        </w:tc>
      </w:tr>
      <w:tr w:rsidR="005C5F80" w:rsidRPr="00625308" w14:paraId="73D9464E" w14:textId="77777777" w:rsidTr="005F19EB">
        <w:trPr>
          <w:trHeight w:val="510"/>
        </w:trPr>
        <w:tc>
          <w:tcPr>
            <w:tcW w:w="4248" w:type="dxa"/>
            <w:tcBorders>
              <w:top w:val="single" w:sz="6" w:space="0" w:color="auto"/>
              <w:left w:val="single" w:sz="6" w:space="0" w:color="auto"/>
              <w:bottom w:val="nil"/>
              <w:right w:val="single" w:sz="6" w:space="0" w:color="auto"/>
            </w:tcBorders>
            <w:shd w:val="clear" w:color="auto" w:fill="DEE9F6"/>
          </w:tcPr>
          <w:p w14:paraId="31AC7FAB" w14:textId="77777777" w:rsidR="005C5F80" w:rsidRPr="00625308" w:rsidRDefault="005C5F80" w:rsidP="005C5F80">
            <w:pPr>
              <w:rPr>
                <w:rFonts w:ascii="Atkinson Hyperlegible" w:eastAsia="Atkinson Hyperlegible" w:hAnsi="Atkinson Hyperlegible" w:cs="Atkinson Hyperlegible"/>
                <w:b/>
                <w:bCs/>
                <w:sz w:val="24"/>
                <w:szCs w:val="24"/>
              </w:rPr>
            </w:pPr>
            <w:r w:rsidRPr="00625308">
              <w:rPr>
                <w:rFonts w:ascii="Atkinson Hyperlegible" w:eastAsia="Atkinson Hyperlegible" w:hAnsi="Atkinson Hyperlegible" w:cs="Atkinson Hyperlegible"/>
                <w:b/>
                <w:bCs/>
                <w:sz w:val="24"/>
                <w:szCs w:val="24"/>
              </w:rPr>
              <w:t xml:space="preserve">Current address </w:t>
            </w:r>
          </w:p>
          <w:p w14:paraId="41AA87E8" w14:textId="77777777" w:rsidR="005C5F80" w:rsidRPr="00625308" w:rsidRDefault="005C5F80" w:rsidP="005C5F80">
            <w:pPr>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sz w:val="24"/>
                <w:szCs w:val="24"/>
              </w:rPr>
              <w:t>This must be the physical address you reside at (not a PO Box), indicate dates of residence</w:t>
            </w:r>
          </w:p>
          <w:p w14:paraId="462C9F61" w14:textId="77777777" w:rsidR="005C5F80" w:rsidRPr="00625308" w:rsidRDefault="005C5F80" w:rsidP="005C5F80">
            <w:pPr>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b/>
                <w:bCs/>
                <w:sz w:val="24"/>
                <w:szCs w:val="24"/>
              </w:rPr>
              <w:t>This should match your ID documents</w:t>
            </w:r>
          </w:p>
          <w:p w14:paraId="7A2D8F25" w14:textId="77777777" w:rsidR="005C5F80" w:rsidRPr="00625308" w:rsidRDefault="005C5F80" w:rsidP="005C5F80">
            <w:pPr>
              <w:rPr>
                <w:rFonts w:ascii="Atkinson Hyperlegible" w:eastAsia="Atkinson Hyperlegible" w:hAnsi="Atkinson Hyperlegible" w:cs="Atkinson Hyperlegible"/>
                <w:b/>
                <w:bCs/>
                <w:sz w:val="24"/>
                <w:szCs w:val="24"/>
              </w:rPr>
            </w:pPr>
          </w:p>
        </w:tc>
        <w:tc>
          <w:tcPr>
            <w:tcW w:w="5944" w:type="dxa"/>
            <w:tcBorders>
              <w:top w:val="single" w:sz="6" w:space="0" w:color="auto"/>
              <w:left w:val="single" w:sz="6" w:space="0" w:color="auto"/>
              <w:bottom w:val="nil"/>
              <w:right w:val="single" w:sz="6" w:space="0" w:color="auto"/>
            </w:tcBorders>
            <w:vAlign w:val="center"/>
          </w:tcPr>
          <w:p w14:paraId="38EB2CBF" w14:textId="77777777" w:rsidR="005C5F80" w:rsidRPr="00625308" w:rsidRDefault="005C5F80" w:rsidP="005C5F80">
            <w:pPr>
              <w:keepNext/>
              <w:spacing w:after="240" w:line="259" w:lineRule="auto"/>
              <w:rPr>
                <w:rFonts w:ascii="Atkinson Hyperlegible" w:hAnsi="Atkinson Hyperlegible"/>
                <w:color w:val="auto"/>
                <w:sz w:val="24"/>
                <w:szCs w:val="24"/>
              </w:rPr>
            </w:pPr>
            <w:r w:rsidRPr="00625308">
              <w:rPr>
                <w:rFonts w:ascii="Atkinson Hyperlegible" w:hAnsi="Atkinson Hyperlegible"/>
                <w:color w:val="auto"/>
                <w:sz w:val="24"/>
                <w:szCs w:val="24"/>
              </w:rPr>
              <w:fldChar w:fldCharType="begin">
                <w:ffData>
                  <w:name w:val=""/>
                  <w:enabled/>
                  <w:calcOnExit w:val="0"/>
                  <w:textInput>
                    <w:default w:val="[Self-representing Applicant address]"/>
                  </w:textInput>
                </w:ffData>
              </w:fldChar>
            </w:r>
            <w:r w:rsidRPr="00625308">
              <w:rPr>
                <w:rFonts w:ascii="Atkinson Hyperlegible" w:hAnsi="Atkinson Hyperlegible"/>
                <w:color w:val="auto"/>
                <w:sz w:val="24"/>
                <w:szCs w:val="24"/>
              </w:rPr>
              <w:instrText xml:space="preserve"> FORMTEXT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noProof/>
                <w:color w:val="auto"/>
                <w:sz w:val="24"/>
                <w:szCs w:val="24"/>
              </w:rPr>
              <w:t>[Self-representing Applicant address]</w:t>
            </w:r>
            <w:r w:rsidRPr="00625308">
              <w:rPr>
                <w:rFonts w:ascii="Atkinson Hyperlegible" w:hAnsi="Atkinson Hyperlegible"/>
                <w:color w:val="auto"/>
                <w:sz w:val="24"/>
                <w:szCs w:val="24"/>
              </w:rPr>
              <w:fldChar w:fldCharType="end"/>
            </w:r>
          </w:p>
          <w:p w14:paraId="40D9853D" w14:textId="3120736E" w:rsidR="005C5F80" w:rsidRPr="00625308" w:rsidRDefault="005C5F80" w:rsidP="005C5F80">
            <w:pPr>
              <w:rPr>
                <w:rFonts w:ascii="Atkinson Hyperlegible" w:hAnsi="Atkinson Hyperlegible"/>
                <w:color w:val="auto"/>
                <w:sz w:val="24"/>
                <w:szCs w:val="24"/>
              </w:rPr>
            </w:pPr>
            <w:r w:rsidRPr="00625308">
              <w:rPr>
                <w:rFonts w:ascii="Atkinson Hyperlegible" w:hAnsi="Atkinson Hyperlegible"/>
                <w:color w:val="auto"/>
                <w:sz w:val="24"/>
                <w:szCs w:val="24"/>
              </w:rPr>
              <w:fldChar w:fldCharType="begin">
                <w:ffData>
                  <w:name w:val=""/>
                  <w:enabled/>
                  <w:calcOnExit w:val="0"/>
                  <w:textInput>
                    <w:default w:val="[Postcode]"/>
                  </w:textInput>
                </w:ffData>
              </w:fldChar>
            </w:r>
            <w:r w:rsidRPr="00625308">
              <w:rPr>
                <w:rFonts w:ascii="Atkinson Hyperlegible" w:hAnsi="Atkinson Hyperlegible"/>
                <w:color w:val="auto"/>
                <w:sz w:val="24"/>
                <w:szCs w:val="24"/>
              </w:rPr>
              <w:instrText xml:space="preserve"> FORMTEXT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noProof/>
                <w:color w:val="auto"/>
                <w:sz w:val="24"/>
                <w:szCs w:val="24"/>
              </w:rPr>
              <w:t>[Postcode]</w:t>
            </w:r>
            <w:r w:rsidRPr="00625308">
              <w:rPr>
                <w:rFonts w:ascii="Atkinson Hyperlegible" w:hAnsi="Atkinson Hyperlegible"/>
                <w:color w:val="auto"/>
                <w:sz w:val="24"/>
                <w:szCs w:val="24"/>
              </w:rPr>
              <w:fldChar w:fldCharType="end"/>
            </w:r>
            <w:r w:rsidRPr="00625308">
              <w:rPr>
                <w:rFonts w:ascii="Atkinson Hyperlegible" w:eastAsia="Atkinson Hyperlegible" w:hAnsi="Atkinson Hyperlegible" w:cs="Atkinson Hyperlegible"/>
                <w:color w:val="000000" w:themeColor="text1"/>
                <w:sz w:val="24"/>
                <w:szCs w:val="24"/>
              </w:rPr>
              <w:t> </w:t>
            </w:r>
            <w:r w:rsidRPr="00625308">
              <w:rPr>
                <w:rFonts w:ascii="Atkinson Hyperlegible" w:eastAsia="Atkinson Hyperlegible" w:hAnsi="Atkinson Hyperlegible" w:cs="Atkinson Hyperlegible"/>
                <w:color w:val="000000" w:themeColor="text1"/>
                <w:sz w:val="24"/>
                <w:szCs w:val="24"/>
              </w:rPr>
              <w:t> </w:t>
            </w:r>
            <w:r w:rsidRPr="00625308">
              <w:rPr>
                <w:rFonts w:ascii="Atkinson Hyperlegible" w:eastAsia="Atkinson Hyperlegible" w:hAnsi="Atkinson Hyperlegible" w:cs="Atkinson Hyperlegible"/>
                <w:color w:val="000000" w:themeColor="text1"/>
                <w:sz w:val="24"/>
                <w:szCs w:val="24"/>
              </w:rPr>
              <w:t> </w:t>
            </w:r>
            <w:r w:rsidRPr="00625308">
              <w:rPr>
                <w:rFonts w:ascii="Atkinson Hyperlegible" w:eastAsia="Atkinson Hyperlegible" w:hAnsi="Atkinson Hyperlegible" w:cs="Atkinson Hyperlegible"/>
                <w:color w:val="000000" w:themeColor="text1"/>
                <w:sz w:val="24"/>
                <w:szCs w:val="24"/>
              </w:rPr>
              <w:t> </w:t>
            </w:r>
            <w:r w:rsidRPr="00625308">
              <w:rPr>
                <w:rFonts w:ascii="Atkinson Hyperlegible" w:eastAsia="Atkinson Hyperlegible" w:hAnsi="Atkinson Hyperlegible" w:cs="Atkinson Hyperlegible"/>
                <w:color w:val="000000" w:themeColor="text1"/>
                <w:sz w:val="24"/>
                <w:szCs w:val="24"/>
              </w:rPr>
              <w:t> </w:t>
            </w:r>
          </w:p>
        </w:tc>
      </w:tr>
      <w:tr w:rsidR="005C5F80" w:rsidRPr="00625308" w14:paraId="0C16D14F" w14:textId="77777777" w:rsidTr="005F19EB">
        <w:trPr>
          <w:trHeight w:val="510"/>
        </w:trPr>
        <w:tc>
          <w:tcPr>
            <w:tcW w:w="4248" w:type="dxa"/>
            <w:tcBorders>
              <w:top w:val="nil"/>
              <w:left w:val="single" w:sz="4" w:space="0" w:color="auto"/>
              <w:bottom w:val="single" w:sz="4" w:space="0" w:color="auto"/>
              <w:right w:val="single" w:sz="4" w:space="0" w:color="auto"/>
            </w:tcBorders>
            <w:shd w:val="clear" w:color="auto" w:fill="DEE9F6"/>
            <w:vAlign w:val="center"/>
          </w:tcPr>
          <w:p w14:paraId="7D952EE4" w14:textId="44F906D9" w:rsidR="005C5F80" w:rsidRPr="00625308" w:rsidRDefault="005C5F80" w:rsidP="005C5F80">
            <w:pPr>
              <w:rPr>
                <w:rFonts w:ascii="Atkinson Hyperlegible" w:eastAsia="Atkinson Hyperlegible" w:hAnsi="Atkinson Hyperlegible" w:cs="Atkinson Hyperlegible"/>
                <w:b/>
                <w:bCs/>
                <w:sz w:val="24"/>
                <w:szCs w:val="24"/>
              </w:rPr>
            </w:pPr>
            <w:r w:rsidRPr="00625308">
              <w:rPr>
                <w:rFonts w:ascii="Atkinson Hyperlegible" w:eastAsia="Atkinson Hyperlegible" w:hAnsi="Atkinson Hyperlegible" w:cs="Atkinson Hyperlegible"/>
                <w:sz w:val="24"/>
                <w:szCs w:val="24"/>
              </w:rPr>
              <w:t>Date from</w:t>
            </w:r>
          </w:p>
        </w:tc>
        <w:tc>
          <w:tcPr>
            <w:tcW w:w="5944" w:type="dxa"/>
            <w:tcBorders>
              <w:top w:val="nil"/>
              <w:left w:val="single" w:sz="4" w:space="0" w:color="auto"/>
              <w:bottom w:val="single" w:sz="4" w:space="0" w:color="auto"/>
              <w:right w:val="single" w:sz="4" w:space="0" w:color="auto"/>
            </w:tcBorders>
            <w:vAlign w:val="bottom"/>
          </w:tcPr>
          <w:p w14:paraId="5F34EA8B" w14:textId="20887C0A" w:rsidR="005C5F80" w:rsidRPr="00625308" w:rsidRDefault="005C5F80" w:rsidP="005C5F80">
            <w:pPr>
              <w:rPr>
                <w:rFonts w:ascii="Atkinson Hyperlegible" w:hAnsi="Atkinson Hyperlegible"/>
                <w:color w:val="auto"/>
                <w:sz w:val="24"/>
                <w:szCs w:val="24"/>
              </w:rPr>
            </w:pPr>
            <w:r w:rsidRPr="00625308">
              <w:rPr>
                <w:rFonts w:ascii="Atkinson Hyperlegible" w:hAnsi="Atkinson Hyperlegible"/>
                <w:color w:val="auto"/>
                <w:sz w:val="24"/>
                <w:szCs w:val="24"/>
              </w:rPr>
              <w:fldChar w:fldCharType="begin">
                <w:ffData>
                  <w:name w:val=""/>
                  <w:enabled/>
                  <w:calcOnExit w:val="0"/>
                  <w:textInput>
                    <w:default w:val="[MM/YYYY]"/>
                  </w:textInput>
                </w:ffData>
              </w:fldChar>
            </w:r>
            <w:r w:rsidRPr="00625308">
              <w:rPr>
                <w:rFonts w:ascii="Atkinson Hyperlegible" w:hAnsi="Atkinson Hyperlegible"/>
                <w:color w:val="auto"/>
                <w:sz w:val="24"/>
                <w:szCs w:val="24"/>
              </w:rPr>
              <w:instrText xml:space="preserve"> FORMTEXT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noProof/>
                <w:color w:val="auto"/>
                <w:sz w:val="24"/>
                <w:szCs w:val="24"/>
              </w:rPr>
              <w:t>[MM/YYYY]</w:t>
            </w:r>
            <w:r w:rsidRPr="00625308">
              <w:rPr>
                <w:rFonts w:ascii="Atkinson Hyperlegible" w:hAnsi="Atkinson Hyperlegible"/>
                <w:color w:val="auto"/>
                <w:sz w:val="24"/>
                <w:szCs w:val="24"/>
              </w:rPr>
              <w:fldChar w:fldCharType="end"/>
            </w:r>
          </w:p>
        </w:tc>
      </w:tr>
      <w:tr w:rsidR="005C5F80" w:rsidRPr="00625308" w14:paraId="58135B74" w14:textId="77777777" w:rsidTr="005F19EB">
        <w:trPr>
          <w:trHeight w:val="510"/>
        </w:trPr>
        <w:tc>
          <w:tcPr>
            <w:tcW w:w="4248" w:type="dxa"/>
            <w:tcBorders>
              <w:top w:val="single" w:sz="6" w:space="0" w:color="231F20"/>
              <w:left w:val="single" w:sz="6" w:space="0" w:color="231F20"/>
              <w:bottom w:val="nil"/>
              <w:right w:val="single" w:sz="6" w:space="0" w:color="231F20"/>
            </w:tcBorders>
            <w:shd w:val="clear" w:color="auto" w:fill="DEE9F6"/>
          </w:tcPr>
          <w:p w14:paraId="7B53253B" w14:textId="77777777" w:rsidR="005C5F80" w:rsidRPr="00625308" w:rsidRDefault="005C5F80" w:rsidP="005C5F80">
            <w:pPr>
              <w:keepNext/>
              <w:rPr>
                <w:rFonts w:ascii="Atkinson Hyperlegible" w:eastAsia="Atkinson Hyperlegible" w:hAnsi="Atkinson Hyperlegible" w:cs="Atkinson Hyperlegible"/>
                <w:b/>
                <w:bCs/>
                <w:sz w:val="24"/>
                <w:szCs w:val="24"/>
              </w:rPr>
            </w:pPr>
            <w:r w:rsidRPr="00625308">
              <w:rPr>
                <w:rFonts w:ascii="Atkinson Hyperlegible" w:eastAsia="Atkinson Hyperlegible" w:hAnsi="Atkinson Hyperlegible" w:cs="Atkinson Hyperlegible"/>
                <w:b/>
                <w:bCs/>
                <w:sz w:val="24"/>
                <w:szCs w:val="24"/>
              </w:rPr>
              <w:lastRenderedPageBreak/>
              <w:t>Previous address</w:t>
            </w:r>
          </w:p>
          <w:p w14:paraId="3FC836E1" w14:textId="77777777" w:rsidR="005C5F80" w:rsidRPr="00625308" w:rsidRDefault="005C5F80" w:rsidP="005C5F80">
            <w:pPr>
              <w:keepNext/>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sz w:val="24"/>
                <w:szCs w:val="24"/>
              </w:rPr>
              <w:t>If your request relates to an event when you were residing at a different residence, please provide details</w:t>
            </w:r>
          </w:p>
          <w:p w14:paraId="566DB67F" w14:textId="77777777" w:rsidR="005C5F80" w:rsidRPr="00625308" w:rsidRDefault="005C5F80" w:rsidP="005C5F80">
            <w:pPr>
              <w:rPr>
                <w:rFonts w:ascii="Atkinson Hyperlegible" w:eastAsia="Atkinson Hyperlegible" w:hAnsi="Atkinson Hyperlegible" w:cs="Atkinson Hyperlegible"/>
                <w:b/>
                <w:bCs/>
                <w:sz w:val="24"/>
                <w:szCs w:val="24"/>
              </w:rPr>
            </w:pPr>
          </w:p>
        </w:tc>
        <w:tc>
          <w:tcPr>
            <w:tcW w:w="5944" w:type="dxa"/>
            <w:tcBorders>
              <w:top w:val="single" w:sz="6" w:space="0" w:color="231F20"/>
              <w:left w:val="single" w:sz="6" w:space="0" w:color="231F20"/>
              <w:bottom w:val="nil"/>
              <w:right w:val="single" w:sz="6" w:space="0" w:color="231F20"/>
            </w:tcBorders>
          </w:tcPr>
          <w:p w14:paraId="7EEE25AF" w14:textId="77777777" w:rsidR="005C5F80" w:rsidRPr="00625308" w:rsidRDefault="005C5F80" w:rsidP="005C5F80">
            <w:pPr>
              <w:keepNext/>
              <w:spacing w:after="240" w:line="259" w:lineRule="auto"/>
              <w:rPr>
                <w:rFonts w:ascii="Atkinson Hyperlegible" w:hAnsi="Atkinson Hyperlegible"/>
                <w:color w:val="auto"/>
                <w:sz w:val="24"/>
                <w:szCs w:val="24"/>
              </w:rPr>
            </w:pPr>
            <w:r w:rsidRPr="00625308">
              <w:rPr>
                <w:rFonts w:ascii="Atkinson Hyperlegible" w:hAnsi="Atkinson Hyperlegible"/>
                <w:color w:val="auto"/>
                <w:sz w:val="24"/>
                <w:szCs w:val="24"/>
              </w:rPr>
              <w:fldChar w:fldCharType="begin">
                <w:ffData>
                  <w:name w:val=""/>
                  <w:enabled/>
                  <w:calcOnExit w:val="0"/>
                  <w:textInput>
                    <w:default w:val="[Relevant address for incident]"/>
                  </w:textInput>
                </w:ffData>
              </w:fldChar>
            </w:r>
            <w:r w:rsidRPr="00625308">
              <w:rPr>
                <w:rFonts w:ascii="Atkinson Hyperlegible" w:hAnsi="Atkinson Hyperlegible"/>
                <w:color w:val="auto"/>
                <w:sz w:val="24"/>
                <w:szCs w:val="24"/>
              </w:rPr>
              <w:instrText xml:space="preserve"> FORMTEXT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noProof/>
                <w:color w:val="auto"/>
                <w:sz w:val="24"/>
                <w:szCs w:val="24"/>
              </w:rPr>
              <w:t>[Relevant address for incident]</w:t>
            </w:r>
            <w:r w:rsidRPr="00625308">
              <w:rPr>
                <w:rFonts w:ascii="Atkinson Hyperlegible" w:hAnsi="Atkinson Hyperlegible"/>
                <w:color w:val="auto"/>
                <w:sz w:val="24"/>
                <w:szCs w:val="24"/>
              </w:rPr>
              <w:fldChar w:fldCharType="end"/>
            </w:r>
          </w:p>
          <w:p w14:paraId="49FF0944" w14:textId="1128A383" w:rsidR="005C5F80" w:rsidRPr="00625308" w:rsidRDefault="005C5F80" w:rsidP="005C5F80">
            <w:pPr>
              <w:rPr>
                <w:rFonts w:ascii="Atkinson Hyperlegible" w:hAnsi="Atkinson Hyperlegible"/>
                <w:color w:val="auto"/>
                <w:sz w:val="24"/>
                <w:szCs w:val="24"/>
              </w:rPr>
            </w:pPr>
            <w:r w:rsidRPr="00625308">
              <w:rPr>
                <w:rFonts w:ascii="Atkinson Hyperlegible" w:hAnsi="Atkinson Hyperlegible"/>
                <w:color w:val="auto"/>
                <w:sz w:val="24"/>
                <w:szCs w:val="24"/>
              </w:rPr>
              <w:fldChar w:fldCharType="begin">
                <w:ffData>
                  <w:name w:val=""/>
                  <w:enabled/>
                  <w:calcOnExit w:val="0"/>
                  <w:textInput>
                    <w:default w:val="[Postcode]"/>
                  </w:textInput>
                </w:ffData>
              </w:fldChar>
            </w:r>
            <w:r w:rsidRPr="00625308">
              <w:rPr>
                <w:rFonts w:ascii="Atkinson Hyperlegible" w:hAnsi="Atkinson Hyperlegible"/>
                <w:color w:val="auto"/>
                <w:sz w:val="24"/>
                <w:szCs w:val="24"/>
              </w:rPr>
              <w:instrText xml:space="preserve"> FORMTEXT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noProof/>
                <w:color w:val="auto"/>
                <w:sz w:val="24"/>
                <w:szCs w:val="24"/>
              </w:rPr>
              <w:t>[Postcode]</w:t>
            </w:r>
            <w:r w:rsidRPr="00625308">
              <w:rPr>
                <w:rFonts w:ascii="Atkinson Hyperlegible" w:hAnsi="Atkinson Hyperlegible"/>
                <w:color w:val="auto"/>
                <w:sz w:val="24"/>
                <w:szCs w:val="24"/>
              </w:rPr>
              <w:fldChar w:fldCharType="end"/>
            </w:r>
            <w:r w:rsidRPr="00625308">
              <w:rPr>
                <w:rFonts w:ascii="Atkinson Hyperlegible" w:eastAsia="Atkinson Hyperlegible" w:hAnsi="Atkinson Hyperlegible" w:cs="Atkinson Hyperlegible"/>
                <w:color w:val="000000" w:themeColor="text1"/>
                <w:sz w:val="24"/>
                <w:szCs w:val="24"/>
              </w:rPr>
              <w:t> </w:t>
            </w:r>
            <w:r w:rsidRPr="00625308">
              <w:rPr>
                <w:rFonts w:ascii="Atkinson Hyperlegible" w:eastAsia="Atkinson Hyperlegible" w:hAnsi="Atkinson Hyperlegible" w:cs="Atkinson Hyperlegible"/>
                <w:color w:val="000000" w:themeColor="text1"/>
                <w:sz w:val="24"/>
                <w:szCs w:val="24"/>
              </w:rPr>
              <w:t> </w:t>
            </w:r>
            <w:r w:rsidRPr="00625308">
              <w:rPr>
                <w:rFonts w:ascii="Atkinson Hyperlegible" w:eastAsia="Atkinson Hyperlegible" w:hAnsi="Atkinson Hyperlegible" w:cs="Atkinson Hyperlegible"/>
                <w:color w:val="000000" w:themeColor="text1"/>
                <w:sz w:val="24"/>
                <w:szCs w:val="24"/>
              </w:rPr>
              <w:t> </w:t>
            </w:r>
            <w:r w:rsidRPr="00625308">
              <w:rPr>
                <w:rFonts w:ascii="Atkinson Hyperlegible" w:eastAsia="Atkinson Hyperlegible" w:hAnsi="Atkinson Hyperlegible" w:cs="Atkinson Hyperlegible"/>
                <w:color w:val="000000" w:themeColor="text1"/>
                <w:sz w:val="24"/>
                <w:szCs w:val="24"/>
              </w:rPr>
              <w:t> </w:t>
            </w:r>
            <w:r w:rsidRPr="00625308">
              <w:rPr>
                <w:rFonts w:ascii="Atkinson Hyperlegible" w:eastAsia="Atkinson Hyperlegible" w:hAnsi="Atkinson Hyperlegible" w:cs="Atkinson Hyperlegible"/>
                <w:color w:val="000000" w:themeColor="text1"/>
                <w:sz w:val="24"/>
                <w:szCs w:val="24"/>
              </w:rPr>
              <w:t> </w:t>
            </w:r>
          </w:p>
        </w:tc>
      </w:tr>
      <w:tr w:rsidR="005C5F80" w:rsidRPr="00625308" w14:paraId="68A43ACF" w14:textId="77777777" w:rsidTr="005F19EB">
        <w:trPr>
          <w:trHeight w:val="510"/>
        </w:trPr>
        <w:tc>
          <w:tcPr>
            <w:tcW w:w="4248" w:type="dxa"/>
            <w:tcBorders>
              <w:top w:val="nil"/>
              <w:left w:val="single" w:sz="6" w:space="0" w:color="231F20"/>
              <w:bottom w:val="single" w:sz="4" w:space="0" w:color="auto"/>
              <w:right w:val="single" w:sz="6" w:space="0" w:color="231F20"/>
            </w:tcBorders>
            <w:shd w:val="clear" w:color="auto" w:fill="DEE9F6"/>
            <w:vAlign w:val="center"/>
          </w:tcPr>
          <w:p w14:paraId="44A9318E" w14:textId="5F1592A8" w:rsidR="005C5F80" w:rsidRPr="00625308" w:rsidRDefault="005C5F80" w:rsidP="005C5F80">
            <w:pPr>
              <w:rPr>
                <w:rFonts w:ascii="Atkinson Hyperlegible" w:eastAsia="Atkinson Hyperlegible" w:hAnsi="Atkinson Hyperlegible" w:cs="Atkinson Hyperlegible"/>
                <w:b/>
                <w:bCs/>
                <w:sz w:val="24"/>
                <w:szCs w:val="24"/>
              </w:rPr>
            </w:pPr>
            <w:r w:rsidRPr="00625308">
              <w:rPr>
                <w:rFonts w:ascii="Atkinson Hyperlegible" w:eastAsia="Atkinson Hyperlegible" w:hAnsi="Atkinson Hyperlegible" w:cs="Atkinson Hyperlegible"/>
                <w:sz w:val="24"/>
                <w:szCs w:val="24"/>
              </w:rPr>
              <w:t>Date from and to</w:t>
            </w:r>
          </w:p>
        </w:tc>
        <w:tc>
          <w:tcPr>
            <w:tcW w:w="5944" w:type="dxa"/>
            <w:tcBorders>
              <w:top w:val="nil"/>
              <w:left w:val="single" w:sz="6" w:space="0" w:color="231F20"/>
              <w:bottom w:val="single" w:sz="4" w:space="0" w:color="auto"/>
              <w:right w:val="single" w:sz="6" w:space="0" w:color="231F20"/>
            </w:tcBorders>
            <w:vAlign w:val="center"/>
          </w:tcPr>
          <w:p w14:paraId="29DEEFDA" w14:textId="59A82E77" w:rsidR="005C5F80" w:rsidRPr="00625308" w:rsidRDefault="005C5F80" w:rsidP="005C5F80">
            <w:pPr>
              <w:rPr>
                <w:rFonts w:ascii="Atkinson Hyperlegible" w:hAnsi="Atkinson Hyperlegible"/>
                <w:color w:val="auto"/>
                <w:sz w:val="24"/>
                <w:szCs w:val="24"/>
              </w:rPr>
            </w:pPr>
            <w:r w:rsidRPr="00625308">
              <w:rPr>
                <w:rFonts w:ascii="Atkinson Hyperlegible" w:hAnsi="Atkinson Hyperlegible"/>
                <w:color w:val="auto"/>
                <w:sz w:val="24"/>
                <w:szCs w:val="24"/>
              </w:rPr>
              <w:fldChar w:fldCharType="begin">
                <w:ffData>
                  <w:name w:val=""/>
                  <w:enabled/>
                  <w:calcOnExit w:val="0"/>
                  <w:textInput>
                    <w:default w:val="[MM/YYYY to MM/YYYY]"/>
                  </w:textInput>
                </w:ffData>
              </w:fldChar>
            </w:r>
            <w:r w:rsidRPr="00625308">
              <w:rPr>
                <w:rFonts w:ascii="Atkinson Hyperlegible" w:hAnsi="Atkinson Hyperlegible"/>
                <w:color w:val="auto"/>
                <w:sz w:val="24"/>
                <w:szCs w:val="24"/>
              </w:rPr>
              <w:instrText xml:space="preserve"> FORMTEXT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noProof/>
                <w:color w:val="auto"/>
                <w:sz w:val="24"/>
                <w:szCs w:val="24"/>
              </w:rPr>
              <w:t>[MM/YYYY to MM/YYYY]</w:t>
            </w:r>
            <w:r w:rsidRPr="00625308">
              <w:rPr>
                <w:rFonts w:ascii="Atkinson Hyperlegible" w:hAnsi="Atkinson Hyperlegible"/>
                <w:color w:val="auto"/>
                <w:sz w:val="24"/>
                <w:szCs w:val="24"/>
              </w:rPr>
              <w:fldChar w:fldCharType="end"/>
            </w:r>
          </w:p>
        </w:tc>
      </w:tr>
    </w:tbl>
    <w:p w14:paraId="58BE7C93" w14:textId="7B40FEAA" w:rsidR="005F19EB" w:rsidRPr="00625308" w:rsidRDefault="004E0619">
      <w:pPr>
        <w:rPr>
          <w:rFonts w:ascii="Atkinson Hyperlegible" w:eastAsia="Atkinson Hyperlegible" w:hAnsi="Atkinson Hyperlegible" w:cs="Atkinson Hyperlegible"/>
          <w:sz w:val="20"/>
          <w:szCs w:val="20"/>
        </w:rPr>
      </w:pPr>
      <w:r w:rsidRPr="00625308">
        <w:rPr>
          <w:rFonts w:ascii="Atkinson Hyperlegible" w:eastAsia="Atkinson Hyperlegible" w:hAnsi="Atkinson Hyperlegible" w:cs="Atkinson Hyperlegible"/>
          <w:b/>
          <w:bCs/>
          <w:noProof/>
          <w:sz w:val="24"/>
          <w:szCs w:val="24"/>
        </w:rPr>
        <mc:AlternateContent>
          <mc:Choice Requires="wps">
            <w:drawing>
              <wp:anchor distT="0" distB="0" distL="114300" distR="114300" simplePos="0" relativeHeight="251664384" behindDoc="0" locked="0" layoutInCell="1" allowOverlap="1" wp14:anchorId="0776BCE4" wp14:editId="2F593A3B">
                <wp:simplePos x="0" y="0"/>
                <wp:positionH relativeFrom="column">
                  <wp:posOffset>2540</wp:posOffset>
                </wp:positionH>
                <wp:positionV relativeFrom="paragraph">
                  <wp:posOffset>180975</wp:posOffset>
                </wp:positionV>
                <wp:extent cx="6479540" cy="323850"/>
                <wp:effectExtent l="0" t="0" r="16510" b="19050"/>
                <wp:wrapThrough wrapText="left">
                  <wp:wrapPolygon edited="1">
                    <wp:start x="0" y="0"/>
                    <wp:lineTo x="0" y="21600"/>
                    <wp:lineTo x="21600" y="21600"/>
                    <wp:lineTo x="21592" y="0"/>
                    <wp:lineTo x="0" y="0"/>
                  </wp:wrapPolygon>
                </wp:wrapThrough>
                <wp:docPr id="924443441" name="Text Box 1" descr="1c. Legal basis for request"/>
                <wp:cNvGraphicFramePr/>
                <a:graphic xmlns:a="http://schemas.openxmlformats.org/drawingml/2006/main">
                  <a:graphicData uri="http://schemas.microsoft.com/office/word/2010/wordprocessingShape">
                    <wps:wsp>
                      <wps:cNvSpPr txBox="1"/>
                      <wps:spPr>
                        <a:xfrm>
                          <a:off x="0" y="0"/>
                          <a:ext cx="6479540" cy="323850"/>
                        </a:xfrm>
                        <a:prstGeom prst="rect">
                          <a:avLst/>
                        </a:prstGeom>
                        <a:solidFill>
                          <a:srgbClr val="002B50"/>
                        </a:solidFill>
                        <a:ln w="6350">
                          <a:solidFill>
                            <a:prstClr val="black"/>
                          </a:solidFill>
                        </a:ln>
                      </wps:spPr>
                      <wps:txbx>
                        <w:txbxContent>
                          <w:p w14:paraId="611BEB99" w14:textId="4B2085D0" w:rsidR="004E0619" w:rsidRPr="00D75EE5" w:rsidRDefault="004E0619" w:rsidP="004E0619">
                            <w:pPr>
                              <w:rPr>
                                <w:color w:val="auto"/>
                              </w:rPr>
                            </w:pPr>
                            <w:r w:rsidRPr="004E0619">
                              <w:rPr>
                                <w:rFonts w:ascii="Atkinson Hyperlegible" w:eastAsia="Atkinson Hyperlegible" w:hAnsi="Atkinson Hyperlegible" w:cs="Atkinson Hyperlegible"/>
                                <w:b/>
                                <w:bCs/>
                                <w:color w:val="FFFFFF" w:themeColor="background1"/>
                                <w:sz w:val="24"/>
                                <w:szCs w:val="24"/>
                              </w:rPr>
                              <w:t>1c. Legal basis for request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6BCE4" id="_x0000_s1028" type="#_x0000_t202" alt="1c. Legal basis for request" style="position:absolute;margin-left:.2pt;margin-top:14.25pt;width:510.2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wrapcoords="0 0 0 21600 21600 21600 2159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" fillcolor="#002b50" strokeweight=".5pt">
                <v:textbox>
                  <w:txbxContent>
                    <w:p w14:paraId="611BEB99" w14:textId="4B2085D0" w:rsidR="004E0619" w:rsidRPr="00D75EE5" w:rsidRDefault="004E0619" w:rsidP="004E0619">
                      <w:pPr>
                        <w:rPr>
                          <w:color w:val="auto"/>
                        </w:rPr>
                      </w:pPr>
                      <w:r w:rsidRPr="004E0619">
                        <w:rPr>
                          <w:rFonts w:ascii="Atkinson Hyperlegible" w:eastAsia="Atkinson Hyperlegible" w:hAnsi="Atkinson Hyperlegible" w:cs="Atkinson Hyperlegible"/>
                          <w:b/>
                          <w:bCs/>
                          <w:color w:val="FFFFFF" w:themeColor="background1"/>
                          <w:sz w:val="24"/>
                          <w:szCs w:val="24"/>
                        </w:rPr>
                        <w:t>1c. Legal basis for request</w:t>
                      </w:r>
                    </w:p>
                  </w:txbxContent>
                </v:textbox>
                <w10:wrap type="through" side="left"/>
              </v:shape>
            </w:pict>
          </mc:Fallback>
        </mc:AlternateContent>
      </w:r>
    </w:p>
    <w:tbl>
      <w:tblPr>
        <w:tblStyle w:val="TableGrid0"/>
        <w:tblW w:w="10200" w:type="dxa"/>
        <w:tblBorders>
          <w:top w:val="single" w:sz="6" w:space="0" w:color="auto"/>
          <w:left w:val="single" w:sz="6" w:space="0" w:color="auto"/>
          <w:bottom w:val="single" w:sz="6" w:space="0" w:color="auto"/>
          <w:right w:val="single" w:sz="6" w:space="0" w:color="auto"/>
        </w:tblBorders>
        <w:tblLayout w:type="fixed"/>
        <w:tblLook w:val="0020" w:firstRow="1" w:lastRow="0" w:firstColumn="0" w:lastColumn="0" w:noHBand="0" w:noVBand="0"/>
      </w:tblPr>
      <w:tblGrid>
        <w:gridCol w:w="3717"/>
        <w:gridCol w:w="6483"/>
      </w:tblGrid>
      <w:tr w:rsidR="00E16FE3" w:rsidRPr="00625308" w14:paraId="7F9881CD" w14:textId="77777777" w:rsidTr="004E0619">
        <w:trPr>
          <w:trHeight w:val="1141"/>
        </w:trPr>
        <w:tc>
          <w:tcPr>
            <w:tcW w:w="3717" w:type="dxa"/>
            <w:tcBorders>
              <w:top w:val="single" w:sz="6" w:space="0" w:color="231F20"/>
              <w:left w:val="single" w:sz="6" w:space="0" w:color="231F20"/>
              <w:bottom w:val="single" w:sz="6" w:space="0" w:color="231F20"/>
              <w:right w:val="single" w:sz="6" w:space="0" w:color="231F20"/>
            </w:tcBorders>
            <w:shd w:val="clear" w:color="auto" w:fill="DEE9F6"/>
            <w:tcMar>
              <w:top w:w="105" w:type="dxa"/>
            </w:tcMar>
            <w:vAlign w:val="center"/>
          </w:tcPr>
          <w:p w14:paraId="7439AA73" w14:textId="63CDC737" w:rsidR="00E16FE3" w:rsidRPr="00625308" w:rsidRDefault="00B52B42" w:rsidP="00B52B42">
            <w:pPr>
              <w:spacing w:line="259" w:lineRule="auto"/>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b/>
                <w:bCs/>
                <w:sz w:val="24"/>
                <w:szCs w:val="24"/>
              </w:rPr>
              <w:t>Disclosure is requested under</w:t>
            </w:r>
          </w:p>
        </w:tc>
        <w:tc>
          <w:tcPr>
            <w:tcW w:w="6483" w:type="dxa"/>
            <w:tcBorders>
              <w:top w:val="single" w:sz="6" w:space="0" w:color="231F20"/>
              <w:left w:val="single" w:sz="6" w:space="0" w:color="231F20"/>
              <w:bottom w:val="single" w:sz="6" w:space="0" w:color="231F20"/>
              <w:right w:val="single" w:sz="6" w:space="0" w:color="231F20"/>
            </w:tcBorders>
            <w:tcMar>
              <w:top w:w="105" w:type="dxa"/>
            </w:tcMar>
            <w:vAlign w:val="center"/>
          </w:tcPr>
          <w:p w14:paraId="0012A077" w14:textId="706D2A32" w:rsidR="0057734D" w:rsidRPr="00625308" w:rsidRDefault="00D37A26" w:rsidP="006302C3">
            <w:pPr>
              <w:spacing w:line="259" w:lineRule="auto"/>
              <w:rPr>
                <w:rFonts w:ascii="Atkinson Hyperlegible" w:eastAsia="Atkinson Hyperlegible" w:hAnsi="Atkinson Hyperlegible" w:cs="Atkinson Hyperlegible"/>
                <w:sz w:val="24"/>
                <w:szCs w:val="24"/>
              </w:rPr>
            </w:pPr>
            <w:r w:rsidRPr="00625308">
              <w:rPr>
                <w:rFonts w:ascii="Atkinson Hyperlegible" w:hAnsi="Atkinson Hyperlegible"/>
                <w:color w:val="auto"/>
                <w:sz w:val="24"/>
                <w:szCs w:val="24"/>
              </w:rPr>
              <w:fldChar w:fldCharType="begin">
                <w:ffData>
                  <w:name w:val="Check16"/>
                  <w:enabled/>
                  <w:calcOnExit w:val="0"/>
                  <w:checkBox>
                    <w:sizeAuto/>
                    <w:default w:val="0"/>
                  </w:checkBox>
                </w:ffData>
              </w:fldChar>
            </w:r>
            <w:r w:rsidRPr="00625308">
              <w:rPr>
                <w:rFonts w:ascii="Atkinson Hyperlegible" w:hAnsi="Atkinson Hyperlegible"/>
                <w:color w:val="auto"/>
                <w:sz w:val="24"/>
                <w:szCs w:val="24"/>
              </w:rPr>
              <w:instrText xml:space="preserve"> FORMCHECKBOX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color w:val="auto"/>
                <w:sz w:val="24"/>
                <w:szCs w:val="24"/>
              </w:rPr>
              <w:fldChar w:fldCharType="end"/>
            </w:r>
            <w:r w:rsidR="0057734D" w:rsidRPr="00625308">
              <w:rPr>
                <w:rFonts w:ascii="Atkinson Hyperlegible" w:eastAsia="Atkinson Hyperlegible" w:hAnsi="Atkinson Hyperlegible" w:cs="Atkinson Hyperlegible"/>
                <w:sz w:val="24"/>
                <w:szCs w:val="24"/>
              </w:rPr>
              <w:t xml:space="preserve">  Discretionary </w:t>
            </w:r>
            <w:r w:rsidR="00125338" w:rsidRPr="00625308">
              <w:rPr>
                <w:rFonts w:ascii="Atkinson Hyperlegible" w:eastAsia="Atkinson Hyperlegible" w:hAnsi="Atkinson Hyperlegible" w:cs="Atkinson Hyperlegible"/>
                <w:sz w:val="24"/>
                <w:szCs w:val="24"/>
              </w:rPr>
              <w:t xml:space="preserve">disclosure for </w:t>
            </w:r>
            <w:r w:rsidR="00125338" w:rsidRPr="00625308">
              <w:rPr>
                <w:rFonts w:ascii="Atkinson Hyperlegible" w:eastAsia="Atkinson Hyperlegible" w:hAnsi="Atkinson Hyperlegible" w:cs="Atkinson Hyperlegible"/>
                <w:b/>
                <w:bCs/>
                <w:sz w:val="24"/>
                <w:szCs w:val="24"/>
              </w:rPr>
              <w:t>ongoing</w:t>
            </w:r>
            <w:r w:rsidR="00125338" w:rsidRPr="00625308">
              <w:rPr>
                <w:rFonts w:ascii="Atkinson Hyperlegible" w:eastAsia="Atkinson Hyperlegible" w:hAnsi="Atkinson Hyperlegible" w:cs="Atkinson Hyperlegible"/>
                <w:sz w:val="24"/>
                <w:szCs w:val="24"/>
              </w:rPr>
              <w:t xml:space="preserve"> civil litigation</w:t>
            </w:r>
          </w:p>
          <w:p w14:paraId="26F153B1" w14:textId="77777777" w:rsidR="00125338" w:rsidRPr="00625308" w:rsidRDefault="00125338" w:rsidP="006302C3">
            <w:pPr>
              <w:spacing w:line="259" w:lineRule="auto"/>
              <w:rPr>
                <w:rFonts w:ascii="Atkinson Hyperlegible" w:eastAsia="Atkinson Hyperlegible" w:hAnsi="Atkinson Hyperlegible" w:cs="Atkinson Hyperlegible"/>
                <w:sz w:val="8"/>
                <w:szCs w:val="8"/>
              </w:rPr>
            </w:pPr>
          </w:p>
          <w:p w14:paraId="62B973B3" w14:textId="7E9AAB31" w:rsidR="00A61E11" w:rsidRPr="00625308" w:rsidRDefault="00D37A26" w:rsidP="006302C3">
            <w:pPr>
              <w:spacing w:line="259" w:lineRule="auto"/>
              <w:rPr>
                <w:rFonts w:ascii="Atkinson Hyperlegible" w:eastAsia="Atkinson Hyperlegible" w:hAnsi="Atkinson Hyperlegible" w:cs="Atkinson Hyperlegible"/>
                <w:sz w:val="24"/>
                <w:szCs w:val="24"/>
              </w:rPr>
            </w:pPr>
            <w:r w:rsidRPr="00625308">
              <w:rPr>
                <w:rFonts w:ascii="Atkinson Hyperlegible" w:hAnsi="Atkinson Hyperlegible"/>
                <w:color w:val="auto"/>
                <w:sz w:val="24"/>
                <w:szCs w:val="24"/>
              </w:rPr>
              <w:fldChar w:fldCharType="begin">
                <w:ffData>
                  <w:name w:val="Check16"/>
                  <w:enabled/>
                  <w:calcOnExit w:val="0"/>
                  <w:checkBox>
                    <w:sizeAuto/>
                    <w:default w:val="0"/>
                  </w:checkBox>
                </w:ffData>
              </w:fldChar>
            </w:r>
            <w:r w:rsidRPr="00625308">
              <w:rPr>
                <w:rFonts w:ascii="Atkinson Hyperlegible" w:hAnsi="Atkinson Hyperlegible"/>
                <w:color w:val="auto"/>
                <w:sz w:val="24"/>
                <w:szCs w:val="24"/>
              </w:rPr>
              <w:instrText xml:space="preserve"> FORMCHECKBOX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color w:val="auto"/>
                <w:sz w:val="24"/>
                <w:szCs w:val="24"/>
              </w:rPr>
              <w:fldChar w:fldCharType="end"/>
            </w:r>
            <w:r w:rsidR="00125338" w:rsidRPr="00625308">
              <w:rPr>
                <w:rFonts w:ascii="Atkinson Hyperlegible" w:eastAsia="Atkinson Hyperlegible" w:hAnsi="Atkinson Hyperlegible" w:cs="Atkinson Hyperlegible"/>
                <w:sz w:val="24"/>
                <w:szCs w:val="24"/>
              </w:rPr>
              <w:t xml:space="preserve">  Discretionary disclosure for </w:t>
            </w:r>
            <w:r w:rsidR="00125338" w:rsidRPr="00625308">
              <w:rPr>
                <w:rFonts w:ascii="Atkinson Hyperlegible" w:eastAsia="Atkinson Hyperlegible" w:hAnsi="Atkinson Hyperlegible" w:cs="Atkinson Hyperlegible"/>
                <w:b/>
                <w:bCs/>
                <w:sz w:val="24"/>
                <w:szCs w:val="24"/>
              </w:rPr>
              <w:t>prospective</w:t>
            </w:r>
            <w:r w:rsidR="00125338" w:rsidRPr="00625308">
              <w:rPr>
                <w:rFonts w:ascii="Atkinson Hyperlegible" w:eastAsia="Atkinson Hyperlegible" w:hAnsi="Atkinson Hyperlegible" w:cs="Atkinson Hyperlegible"/>
                <w:sz w:val="24"/>
                <w:szCs w:val="24"/>
              </w:rPr>
              <w:t xml:space="preserve"> civil litigation</w:t>
            </w:r>
          </w:p>
        </w:tc>
      </w:tr>
      <w:tr w:rsidR="00DD20E5" w:rsidRPr="00625308" w14:paraId="3B66C487" w14:textId="77777777" w:rsidTr="004E0619">
        <w:trPr>
          <w:trHeight w:val="554"/>
        </w:trPr>
        <w:tc>
          <w:tcPr>
            <w:tcW w:w="3717" w:type="dxa"/>
            <w:tcBorders>
              <w:top w:val="single" w:sz="6" w:space="0" w:color="231F20"/>
              <w:left w:val="single" w:sz="6" w:space="0" w:color="231F20"/>
              <w:bottom w:val="single" w:sz="6" w:space="0" w:color="231F20"/>
              <w:right w:val="single" w:sz="6" w:space="0" w:color="231F20"/>
            </w:tcBorders>
            <w:shd w:val="clear" w:color="auto" w:fill="DEE9F6"/>
            <w:tcMar>
              <w:top w:w="105" w:type="dxa"/>
            </w:tcMar>
            <w:vAlign w:val="center"/>
          </w:tcPr>
          <w:p w14:paraId="40270ABD" w14:textId="3CF533EE" w:rsidR="00DD20E5" w:rsidRPr="00625308" w:rsidRDefault="00DD20E5" w:rsidP="00BD04A0">
            <w:pPr>
              <w:spacing w:line="259" w:lineRule="auto"/>
              <w:rPr>
                <w:rFonts w:ascii="Atkinson Hyperlegible" w:eastAsia="Atkinson Hyperlegible" w:hAnsi="Atkinson Hyperlegible" w:cs="Atkinson Hyperlegible"/>
                <w:b/>
                <w:bCs/>
                <w:sz w:val="24"/>
                <w:szCs w:val="24"/>
              </w:rPr>
            </w:pPr>
            <w:r w:rsidRPr="00625308">
              <w:rPr>
                <w:rFonts w:ascii="Atkinson Hyperlegible" w:eastAsia="Atkinson Hyperlegible" w:hAnsi="Atkinson Hyperlegible" w:cs="Atkinson Hyperlegible"/>
                <w:b/>
                <w:bCs/>
                <w:sz w:val="24"/>
                <w:szCs w:val="24"/>
              </w:rPr>
              <w:t>C</w:t>
            </w:r>
            <w:r w:rsidR="006949EF" w:rsidRPr="00625308">
              <w:rPr>
                <w:rFonts w:ascii="Atkinson Hyperlegible" w:eastAsia="Atkinson Hyperlegible" w:hAnsi="Atkinson Hyperlegible" w:cs="Atkinson Hyperlegible"/>
                <w:b/>
                <w:bCs/>
                <w:sz w:val="24"/>
                <w:szCs w:val="24"/>
              </w:rPr>
              <w:t>ivil Court reference</w:t>
            </w:r>
          </w:p>
        </w:tc>
        <w:tc>
          <w:tcPr>
            <w:tcW w:w="6483" w:type="dxa"/>
            <w:tcBorders>
              <w:top w:val="single" w:sz="6" w:space="0" w:color="231F20"/>
              <w:left w:val="single" w:sz="6" w:space="0" w:color="231F20"/>
              <w:bottom w:val="single" w:sz="6" w:space="0" w:color="231F20"/>
              <w:right w:val="single" w:sz="6" w:space="0" w:color="231F20"/>
            </w:tcBorders>
            <w:tcMar>
              <w:top w:w="105" w:type="dxa"/>
            </w:tcMar>
            <w:vAlign w:val="center"/>
          </w:tcPr>
          <w:p w14:paraId="34D3C62F" w14:textId="61BA12B1" w:rsidR="00DD20E5" w:rsidRPr="00625308" w:rsidRDefault="00ED7736" w:rsidP="00BD04A0">
            <w:pPr>
              <w:keepNext/>
              <w:spacing w:line="259" w:lineRule="auto"/>
              <w:rPr>
                <w:rFonts w:ascii="Atkinson Hyperlegible" w:hAnsi="Atkinson Hyperlegible"/>
                <w:color w:val="auto"/>
                <w:sz w:val="24"/>
                <w:szCs w:val="24"/>
              </w:rPr>
            </w:pPr>
            <w:r w:rsidRPr="00625308">
              <w:rPr>
                <w:rFonts w:ascii="Atkinson Hyperlegible" w:hAnsi="Atkinson Hyperlegible"/>
                <w:color w:val="auto"/>
                <w:sz w:val="24"/>
                <w:szCs w:val="24"/>
              </w:rPr>
              <w:fldChar w:fldCharType="begin">
                <w:ffData>
                  <w:name w:val=""/>
                  <w:enabled/>
                  <w:calcOnExit w:val="0"/>
                  <w:textInput>
                    <w:default w:val="[Relevant Civil Court proceedings/claim number]"/>
                  </w:textInput>
                </w:ffData>
              </w:fldChar>
            </w:r>
            <w:r w:rsidRPr="00625308">
              <w:rPr>
                <w:rFonts w:ascii="Atkinson Hyperlegible" w:hAnsi="Atkinson Hyperlegible"/>
                <w:color w:val="auto"/>
                <w:sz w:val="24"/>
                <w:szCs w:val="24"/>
              </w:rPr>
              <w:instrText xml:space="preserve"> FORMTEXT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noProof/>
                <w:color w:val="auto"/>
                <w:sz w:val="24"/>
                <w:szCs w:val="24"/>
              </w:rPr>
              <w:t>[Relevant Civil Court proceedings/claim number]</w:t>
            </w:r>
            <w:r w:rsidRPr="00625308">
              <w:rPr>
                <w:rFonts w:ascii="Atkinson Hyperlegible" w:hAnsi="Atkinson Hyperlegible"/>
                <w:color w:val="auto"/>
                <w:sz w:val="24"/>
                <w:szCs w:val="24"/>
              </w:rPr>
              <w:fldChar w:fldCharType="end"/>
            </w:r>
          </w:p>
        </w:tc>
      </w:tr>
    </w:tbl>
    <w:p w14:paraId="670CE444" w14:textId="77777777" w:rsidR="009D4697" w:rsidRPr="00625308" w:rsidRDefault="009D4697" w:rsidP="00D4418A">
      <w:pPr>
        <w:rPr>
          <w:rFonts w:ascii="Atkinson Hyperlegible" w:hAnsi="Atkinson Hyperlegible"/>
          <w:b/>
          <w:bCs/>
          <w:color w:val="auto"/>
          <w:sz w:val="20"/>
          <w:szCs w:val="20"/>
        </w:rPr>
      </w:pPr>
    </w:p>
    <w:p w14:paraId="685541D2" w14:textId="57D76EED" w:rsidR="009D4697" w:rsidRPr="00625308" w:rsidRDefault="009D4697" w:rsidP="0F25933A">
      <w:pPr>
        <w:spacing w:line="259" w:lineRule="auto"/>
        <w:rPr>
          <w:rFonts w:ascii="Atkinson Hyperlegible" w:hAnsi="Atkinson Hyperlegible"/>
          <w:b/>
          <w:bCs/>
          <w:color w:val="auto"/>
          <w:sz w:val="6"/>
          <w:szCs w:val="6"/>
        </w:rPr>
      </w:pPr>
      <w:r w:rsidRPr="00625308">
        <w:rPr>
          <w:rFonts w:ascii="Atkinson Hyperlegible" w:eastAsia="Atkinson Hyperlegible" w:hAnsi="Atkinson Hyperlegible" w:cs="Atkinson Hyperlegible"/>
          <w:b/>
          <w:bCs/>
          <w:noProof/>
          <w:sz w:val="24"/>
          <w:szCs w:val="24"/>
        </w:rPr>
        <mc:AlternateContent>
          <mc:Choice Requires="wps">
            <w:drawing>
              <wp:anchor distT="0" distB="0" distL="114300" distR="114300" simplePos="0" relativeHeight="251666432" behindDoc="0" locked="0" layoutInCell="1" allowOverlap="1" wp14:anchorId="313DD054" wp14:editId="2DCFD6F0">
                <wp:simplePos x="0" y="0"/>
                <wp:positionH relativeFrom="column">
                  <wp:posOffset>-9525</wp:posOffset>
                </wp:positionH>
                <wp:positionV relativeFrom="paragraph">
                  <wp:posOffset>57150</wp:posOffset>
                </wp:positionV>
                <wp:extent cx="6479540" cy="323850"/>
                <wp:effectExtent l="0" t="0" r="16510" b="19050"/>
                <wp:wrapThrough wrapText="left">
                  <wp:wrapPolygon edited="1">
                    <wp:start x="0" y="0"/>
                    <wp:lineTo x="0" y="21600"/>
                    <wp:lineTo x="21600" y="21600"/>
                    <wp:lineTo x="21592" y="0"/>
                    <wp:lineTo x="0" y="0"/>
                  </wp:wrapPolygon>
                </wp:wrapThrough>
                <wp:docPr id="184018354" name="Text Box 1" descr="2. Event details"/>
                <wp:cNvGraphicFramePr/>
                <a:graphic xmlns:a="http://schemas.openxmlformats.org/drawingml/2006/main">
                  <a:graphicData uri="http://schemas.microsoft.com/office/word/2010/wordprocessingShape">
                    <wps:wsp>
                      <wps:cNvSpPr txBox="1"/>
                      <wps:spPr>
                        <a:xfrm>
                          <a:off x="0" y="0"/>
                          <a:ext cx="6479540" cy="323850"/>
                        </a:xfrm>
                        <a:prstGeom prst="rect">
                          <a:avLst/>
                        </a:prstGeom>
                        <a:solidFill>
                          <a:srgbClr val="002B50"/>
                        </a:solidFill>
                        <a:ln w="6350">
                          <a:solidFill>
                            <a:prstClr val="black"/>
                          </a:solidFill>
                        </a:ln>
                      </wps:spPr>
                      <wps:txbx>
                        <w:txbxContent>
                          <w:p w14:paraId="7C87BDE7" w14:textId="6EC3DEB0" w:rsidR="009D4697" w:rsidRPr="00D75EE5" w:rsidRDefault="009D4697" w:rsidP="009D4697">
                            <w:pPr>
                              <w:rPr>
                                <w:color w:val="auto"/>
                              </w:rPr>
                            </w:pPr>
                            <w:r w:rsidRPr="009D4697">
                              <w:rPr>
                                <w:rFonts w:ascii="Atkinson Hyperlegible" w:eastAsia="Atkinson Hyperlegible" w:hAnsi="Atkinson Hyperlegible" w:cs="Atkinson Hyperlegible"/>
                                <w:b/>
                                <w:bCs/>
                                <w:color w:val="FFFFFF" w:themeColor="background1"/>
                                <w:sz w:val="24"/>
                                <w:szCs w:val="24"/>
                              </w:rPr>
                              <w:t>2. Event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DD054" id="_x0000_s1029" type="#_x0000_t202" alt="2. Event details" style="position:absolute;margin-left:-.75pt;margin-top:4.5pt;width:510.2pt;height: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wrapcoords="0 0 0 21600 21600 21600 2159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" fillcolor="#002b50" strokeweight=".5pt">
                <v:textbox>
                  <w:txbxContent>
                    <w:p w14:paraId="7C87BDE7" w14:textId="6EC3DEB0" w:rsidR="009D4697" w:rsidRPr="00D75EE5" w:rsidRDefault="009D4697" w:rsidP="009D4697">
                      <w:pPr>
                        <w:rPr>
                          <w:color w:val="auto"/>
                        </w:rPr>
                      </w:pPr>
                      <w:r w:rsidRPr="009D4697">
                        <w:rPr>
                          <w:rFonts w:ascii="Atkinson Hyperlegible" w:eastAsia="Atkinson Hyperlegible" w:hAnsi="Atkinson Hyperlegible" w:cs="Atkinson Hyperlegible"/>
                          <w:b/>
                          <w:bCs/>
                          <w:color w:val="FFFFFF" w:themeColor="background1"/>
                          <w:sz w:val="24"/>
                          <w:szCs w:val="24"/>
                        </w:rPr>
                        <w:t>2. Event details</w:t>
                      </w:r>
                    </w:p>
                  </w:txbxContent>
                </v:textbox>
                <w10:wrap type="through" side="left"/>
              </v:shape>
            </w:pict>
          </mc:Fallback>
        </mc:AlternateContent>
      </w:r>
    </w:p>
    <w:tbl>
      <w:tblPr>
        <w:tblStyle w:val="TableGrid0"/>
        <w:tblW w:w="10192" w:type="dxa"/>
        <w:tblInd w:w="-3" w:type="dxa"/>
        <w:tblLook w:val="04A0" w:firstRow="1" w:lastRow="0" w:firstColumn="1" w:lastColumn="0" w:noHBand="0" w:noVBand="1"/>
      </w:tblPr>
      <w:tblGrid>
        <w:gridCol w:w="3681"/>
        <w:gridCol w:w="6511"/>
      </w:tblGrid>
      <w:tr w:rsidR="001D253B" w:rsidRPr="00625308" w14:paraId="245682AA" w14:textId="77777777" w:rsidTr="00E77046">
        <w:trPr>
          <w:trHeight w:val="4422"/>
        </w:trPr>
        <w:tc>
          <w:tcPr>
            <w:tcW w:w="3681" w:type="dxa"/>
            <w:tcBorders>
              <w:top w:val="single" w:sz="6" w:space="0" w:color="231F20"/>
              <w:left w:val="single" w:sz="6" w:space="0" w:color="231F20"/>
              <w:bottom w:val="single" w:sz="6" w:space="0" w:color="231F20"/>
              <w:right w:val="single" w:sz="6" w:space="0" w:color="231F20"/>
            </w:tcBorders>
            <w:shd w:val="clear" w:color="auto" w:fill="DEE9F6"/>
          </w:tcPr>
          <w:p w14:paraId="5BF5FEC3" w14:textId="77777777" w:rsidR="001D253B" w:rsidRPr="00625308" w:rsidRDefault="001D253B" w:rsidP="001D253B">
            <w:pPr>
              <w:spacing w:line="259" w:lineRule="auto"/>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b/>
                <w:bCs/>
                <w:sz w:val="24"/>
                <w:szCs w:val="24"/>
              </w:rPr>
              <w:t xml:space="preserve">Details of any crime references, incident numbers, or other Police reference relating to the civil action. </w:t>
            </w:r>
          </w:p>
          <w:p w14:paraId="073B772E" w14:textId="77777777" w:rsidR="001D253B" w:rsidRPr="00625308" w:rsidRDefault="001D253B" w:rsidP="001D253B">
            <w:pPr>
              <w:spacing w:line="259" w:lineRule="auto"/>
              <w:rPr>
                <w:rFonts w:ascii="Atkinson Hyperlegible" w:eastAsia="Atkinson Hyperlegible" w:hAnsi="Atkinson Hyperlegible" w:cs="Atkinson Hyperlegible"/>
                <w:sz w:val="24"/>
                <w:szCs w:val="24"/>
              </w:rPr>
            </w:pPr>
          </w:p>
          <w:p w14:paraId="4DCEA19D" w14:textId="0F57C840" w:rsidR="001D253B" w:rsidRPr="00625308" w:rsidRDefault="001D253B" w:rsidP="001D253B">
            <w:pPr>
              <w:spacing w:line="259" w:lineRule="auto"/>
              <w:rPr>
                <w:rFonts w:ascii="Atkinson Hyperlegible" w:hAnsi="Atkinson Hyperlegible"/>
                <w:b/>
                <w:bCs/>
                <w:color w:val="auto"/>
                <w:sz w:val="20"/>
                <w:szCs w:val="20"/>
              </w:rPr>
            </w:pPr>
            <w:r w:rsidRPr="00625308">
              <w:rPr>
                <w:rFonts w:ascii="Atkinson Hyperlegible" w:eastAsia="Atkinson Hyperlegible" w:hAnsi="Atkinson Hyperlegible" w:cs="Atkinson Hyperlegible"/>
                <w:b/>
                <w:bCs/>
                <w:sz w:val="24"/>
                <w:szCs w:val="24"/>
              </w:rPr>
              <w:t>Include names, addresses, and roles of involved parties.</w:t>
            </w:r>
          </w:p>
        </w:tc>
        <w:tc>
          <w:tcPr>
            <w:tcW w:w="6511" w:type="dxa"/>
            <w:tcBorders>
              <w:top w:val="single" w:sz="6" w:space="0" w:color="231F20"/>
              <w:left w:val="single" w:sz="6" w:space="0" w:color="231F20"/>
              <w:bottom w:val="single" w:sz="6" w:space="0" w:color="231F20"/>
              <w:right w:val="single" w:sz="6" w:space="0" w:color="231F20"/>
            </w:tcBorders>
          </w:tcPr>
          <w:p w14:paraId="0B1AF5DB" w14:textId="35A9FCFE" w:rsidR="001D253B" w:rsidRPr="00625308" w:rsidRDefault="001D253B" w:rsidP="001D253B">
            <w:pPr>
              <w:spacing w:line="259" w:lineRule="auto"/>
              <w:rPr>
                <w:rFonts w:ascii="Atkinson Hyperlegible" w:hAnsi="Atkinson Hyperlegible"/>
                <w:b/>
                <w:bCs/>
                <w:color w:val="auto"/>
                <w:sz w:val="6"/>
                <w:szCs w:val="6"/>
              </w:rPr>
            </w:pPr>
            <w:r w:rsidRPr="00625308">
              <w:rPr>
                <w:rFonts w:ascii="Atkinson Hyperlegible" w:hAnsi="Atkinson Hyperlegible"/>
                <w:color w:val="auto"/>
                <w:sz w:val="24"/>
                <w:szCs w:val="24"/>
              </w:rPr>
              <w:fldChar w:fldCharType="begin">
                <w:ffData>
                  <w:name w:val=""/>
                  <w:enabled/>
                  <w:calcOnExit w:val="0"/>
                  <w:textInput>
                    <w:default w:val="[Please identify any known police reference numbers - Investigation references will be in the format 42/XXXX/YY. Incident numbers may be in the format EP-YYYYMMDD-0000, or 0000 of DD/MM/YYYY]"/>
                  </w:textInput>
                </w:ffData>
              </w:fldChar>
            </w:r>
            <w:r w:rsidRPr="00625308">
              <w:rPr>
                <w:rFonts w:ascii="Atkinson Hyperlegible" w:hAnsi="Atkinson Hyperlegible"/>
                <w:color w:val="auto"/>
                <w:sz w:val="24"/>
                <w:szCs w:val="24"/>
              </w:rPr>
              <w:instrText xml:space="preserve"> FORMTEXT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noProof/>
                <w:color w:val="auto"/>
                <w:sz w:val="24"/>
                <w:szCs w:val="24"/>
              </w:rPr>
              <w:t>[Please identify any known police reference numbers - Investigation references will be in the format 42/XXXX/YY. Incident numbers may be in the format EP-YYYYMMDD-0000, or 0000 of DD/MM/YYYY]</w:t>
            </w:r>
            <w:r w:rsidRPr="00625308">
              <w:rPr>
                <w:rFonts w:ascii="Atkinson Hyperlegible" w:hAnsi="Atkinson Hyperlegible"/>
                <w:color w:val="auto"/>
                <w:sz w:val="24"/>
                <w:szCs w:val="24"/>
              </w:rPr>
              <w:fldChar w:fldCharType="end"/>
            </w:r>
          </w:p>
        </w:tc>
      </w:tr>
    </w:tbl>
    <w:p w14:paraId="69AC1250" w14:textId="0682EA8D" w:rsidR="00F25004" w:rsidRPr="00625308" w:rsidRDefault="00E97AD9" w:rsidP="00E018D4">
      <w:pPr>
        <w:rPr>
          <w:rFonts w:ascii="Atkinson Hyperlegible" w:eastAsia="Atkinson Hyperlegible" w:hAnsi="Atkinson Hyperlegible" w:cs="Atkinson Hyperlegible"/>
          <w:sz w:val="20"/>
          <w:szCs w:val="20"/>
        </w:rPr>
      </w:pPr>
      <w:r w:rsidRPr="00625308">
        <w:rPr>
          <w:rFonts w:ascii="Atkinson Hyperlegible" w:eastAsia="Atkinson Hyperlegible" w:hAnsi="Atkinson Hyperlegible" w:cs="Atkinson Hyperlegible"/>
          <w:b/>
          <w:bCs/>
          <w:noProof/>
          <w:sz w:val="24"/>
          <w:szCs w:val="24"/>
        </w:rPr>
        <mc:AlternateContent>
          <mc:Choice Requires="wps">
            <w:drawing>
              <wp:anchor distT="0" distB="0" distL="114300" distR="114300" simplePos="0" relativeHeight="251668480" behindDoc="0" locked="0" layoutInCell="1" allowOverlap="1" wp14:anchorId="676CCFA7" wp14:editId="38D4885E">
                <wp:simplePos x="0" y="0"/>
                <wp:positionH relativeFrom="column">
                  <wp:posOffset>-9525</wp:posOffset>
                </wp:positionH>
                <wp:positionV relativeFrom="paragraph">
                  <wp:posOffset>180340</wp:posOffset>
                </wp:positionV>
                <wp:extent cx="6479540" cy="323850"/>
                <wp:effectExtent l="0" t="0" r="16510" b="19050"/>
                <wp:wrapThrough wrapText="left">
                  <wp:wrapPolygon edited="1">
                    <wp:start x="0" y="0"/>
                    <wp:lineTo x="0" y="21600"/>
                    <wp:lineTo x="21600" y="21600"/>
                    <wp:lineTo x="21592" y="0"/>
                    <wp:lineTo x="0" y="0"/>
                  </wp:wrapPolygon>
                </wp:wrapThrough>
                <wp:docPr id="1847592947" name="Text Box 1" descr="3. Purpose of request"/>
                <wp:cNvGraphicFramePr/>
                <a:graphic xmlns:a="http://schemas.openxmlformats.org/drawingml/2006/main">
                  <a:graphicData uri="http://schemas.microsoft.com/office/word/2010/wordprocessingShape">
                    <wps:wsp>
                      <wps:cNvSpPr txBox="1"/>
                      <wps:spPr>
                        <a:xfrm>
                          <a:off x="0" y="0"/>
                          <a:ext cx="6479540" cy="323850"/>
                        </a:xfrm>
                        <a:prstGeom prst="rect">
                          <a:avLst/>
                        </a:prstGeom>
                        <a:solidFill>
                          <a:srgbClr val="002B50"/>
                        </a:solidFill>
                        <a:ln w="6350">
                          <a:solidFill>
                            <a:prstClr val="black"/>
                          </a:solidFill>
                        </a:ln>
                      </wps:spPr>
                      <wps:txbx>
                        <w:txbxContent>
                          <w:p w14:paraId="47F58B78" w14:textId="76FB97DB" w:rsidR="00E97AD9" w:rsidRPr="00D75EE5" w:rsidRDefault="00E97AD9" w:rsidP="00E97AD9">
                            <w:pPr>
                              <w:rPr>
                                <w:color w:val="auto"/>
                              </w:rPr>
                            </w:pPr>
                            <w:r w:rsidRPr="00E97AD9">
                              <w:rPr>
                                <w:rFonts w:ascii="Atkinson Hyperlegible" w:eastAsia="Atkinson Hyperlegible" w:hAnsi="Atkinson Hyperlegible" w:cs="Atkinson Hyperlegible"/>
                                <w:b/>
                                <w:bCs/>
                                <w:color w:val="FFFFFF" w:themeColor="background1"/>
                                <w:sz w:val="24"/>
                                <w:szCs w:val="24"/>
                              </w:rPr>
                              <w:t>3. Purpose of request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CCFA7" id="_x0000_s1030" type="#_x0000_t202" alt="3. Purpose of request" style="position:absolute;margin-left:-.75pt;margin-top:14.2pt;width:510.2pt;height: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wrapcoords="0 0 0 21600 21600 21600 2159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" fillcolor="#002b50" strokeweight=".5pt">
                <v:textbox>
                  <w:txbxContent>
                    <w:p w14:paraId="47F58B78" w14:textId="76FB97DB" w:rsidR="00E97AD9" w:rsidRPr="00D75EE5" w:rsidRDefault="00E97AD9" w:rsidP="00E97AD9">
                      <w:pPr>
                        <w:rPr>
                          <w:color w:val="auto"/>
                        </w:rPr>
                      </w:pPr>
                      <w:r w:rsidRPr="00E97AD9">
                        <w:rPr>
                          <w:rFonts w:ascii="Atkinson Hyperlegible" w:eastAsia="Atkinson Hyperlegible" w:hAnsi="Atkinson Hyperlegible" w:cs="Atkinson Hyperlegible"/>
                          <w:b/>
                          <w:bCs/>
                          <w:color w:val="FFFFFF" w:themeColor="background1"/>
                          <w:sz w:val="24"/>
                          <w:szCs w:val="24"/>
                        </w:rPr>
                        <w:t>3. Purpose of request</w:t>
                      </w:r>
                    </w:p>
                  </w:txbxContent>
                </v:textbox>
                <w10:wrap type="through" side="left"/>
              </v:shape>
            </w:pict>
          </mc:Fallback>
        </mc:AlternateContent>
      </w:r>
    </w:p>
    <w:tbl>
      <w:tblPr>
        <w:tblStyle w:val="TableGrid0"/>
        <w:tblW w:w="10192" w:type="dxa"/>
        <w:tblInd w:w="-3" w:type="dxa"/>
        <w:tblLook w:val="04A0" w:firstRow="1" w:lastRow="0" w:firstColumn="1" w:lastColumn="0" w:noHBand="0" w:noVBand="1"/>
      </w:tblPr>
      <w:tblGrid>
        <w:gridCol w:w="3681"/>
        <w:gridCol w:w="6511"/>
      </w:tblGrid>
      <w:tr w:rsidR="00E97AD9" w:rsidRPr="00625308" w14:paraId="371FB447" w14:textId="77777777" w:rsidTr="00C166DA">
        <w:trPr>
          <w:trHeight w:val="3637"/>
        </w:trPr>
        <w:tc>
          <w:tcPr>
            <w:tcW w:w="3681" w:type="dxa"/>
            <w:tcBorders>
              <w:top w:val="single" w:sz="6" w:space="0" w:color="231F20"/>
              <w:left w:val="single" w:sz="6" w:space="0" w:color="231F20"/>
              <w:bottom w:val="single" w:sz="6" w:space="0" w:color="231F20"/>
              <w:right w:val="single" w:sz="6" w:space="0" w:color="231F20"/>
            </w:tcBorders>
            <w:shd w:val="clear" w:color="auto" w:fill="DEE9F6"/>
          </w:tcPr>
          <w:p w14:paraId="5B87CAE0" w14:textId="5610EC44" w:rsidR="00E97AD9" w:rsidRPr="00625308" w:rsidRDefault="00E97AD9" w:rsidP="00E97AD9">
            <w:pPr>
              <w:rPr>
                <w:rFonts w:ascii="Atkinson Hyperlegible" w:eastAsia="Atkinson Hyperlegible" w:hAnsi="Atkinson Hyperlegible" w:cs="Atkinson Hyperlegible"/>
                <w:sz w:val="20"/>
                <w:szCs w:val="20"/>
              </w:rPr>
            </w:pPr>
            <w:r w:rsidRPr="00625308">
              <w:rPr>
                <w:rFonts w:ascii="Atkinson Hyperlegible" w:eastAsia="Atkinson Hyperlegible" w:hAnsi="Atkinson Hyperlegible" w:cs="Atkinson Hyperlegible"/>
                <w:b/>
                <w:bCs/>
                <w:sz w:val="24"/>
                <w:szCs w:val="24"/>
              </w:rPr>
              <w:t>Explain why disclosure is necessary and the reason/purpose behind request</w:t>
            </w:r>
          </w:p>
        </w:tc>
        <w:tc>
          <w:tcPr>
            <w:tcW w:w="6511" w:type="dxa"/>
            <w:tcBorders>
              <w:top w:val="single" w:sz="6" w:space="0" w:color="231F20"/>
              <w:left w:val="single" w:sz="6" w:space="0" w:color="231F20"/>
              <w:bottom w:val="single" w:sz="6" w:space="0" w:color="231F20"/>
              <w:right w:val="single" w:sz="6" w:space="0" w:color="231F20"/>
            </w:tcBorders>
          </w:tcPr>
          <w:p w14:paraId="037EEB90" w14:textId="6244CD5C" w:rsidR="00E97AD9" w:rsidRPr="00625308" w:rsidRDefault="00E97AD9" w:rsidP="00E97AD9">
            <w:pPr>
              <w:rPr>
                <w:rFonts w:ascii="Atkinson Hyperlegible" w:eastAsia="Atkinson Hyperlegible" w:hAnsi="Atkinson Hyperlegible" w:cs="Atkinson Hyperlegible"/>
                <w:sz w:val="20"/>
                <w:szCs w:val="20"/>
              </w:rPr>
            </w:pPr>
            <w:r w:rsidRPr="00625308">
              <w:rPr>
                <w:rFonts w:ascii="Atkinson Hyperlegible" w:hAnsi="Atkinson Hyperlegible"/>
                <w:color w:val="auto"/>
                <w:sz w:val="24"/>
                <w:szCs w:val="24"/>
              </w:rPr>
              <w:fldChar w:fldCharType="begin">
                <w:ffData>
                  <w:name w:val=""/>
                  <w:enabled/>
                  <w:calcOnExit w:val="0"/>
                  <w:textInput>
                    <w:default w:val="[Provide here exact details of what the request is and why disclosure is necessary. Relevant parties to proceedings should also be identified.]"/>
                  </w:textInput>
                </w:ffData>
              </w:fldChar>
            </w:r>
            <w:r w:rsidRPr="00625308">
              <w:rPr>
                <w:rFonts w:ascii="Atkinson Hyperlegible" w:hAnsi="Atkinson Hyperlegible"/>
                <w:color w:val="auto"/>
                <w:sz w:val="24"/>
                <w:szCs w:val="24"/>
              </w:rPr>
              <w:instrText xml:space="preserve"> FORMTEXT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noProof/>
                <w:color w:val="auto"/>
                <w:sz w:val="24"/>
                <w:szCs w:val="24"/>
              </w:rPr>
              <w:t>[Provide here exact details of what the request is and why disclosure is necessary. Relevant parties to proceedings should also be identified.]</w:t>
            </w:r>
            <w:r w:rsidRPr="00625308">
              <w:rPr>
                <w:rFonts w:ascii="Atkinson Hyperlegible" w:hAnsi="Atkinson Hyperlegible"/>
                <w:color w:val="auto"/>
                <w:sz w:val="24"/>
                <w:szCs w:val="24"/>
              </w:rPr>
              <w:fldChar w:fldCharType="end"/>
            </w:r>
          </w:p>
        </w:tc>
      </w:tr>
    </w:tbl>
    <w:p w14:paraId="60C265AC" w14:textId="77777777" w:rsidR="00E03AF5" w:rsidRPr="00625308" w:rsidRDefault="00E03AF5" w:rsidP="00E03AF5">
      <w:pPr>
        <w:spacing w:line="360" w:lineRule="auto"/>
        <w:rPr>
          <w:rFonts w:ascii="Atkinson Hyperlegible" w:eastAsia="Atkinson Hyperlegible" w:hAnsi="Atkinson Hyperlegible" w:cs="Atkinson Hyperlegible"/>
          <w:sz w:val="20"/>
          <w:szCs w:val="20"/>
        </w:rPr>
      </w:pPr>
    </w:p>
    <w:tbl>
      <w:tblPr>
        <w:tblStyle w:val="TableGrid0"/>
        <w:tblW w:w="1020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200"/>
      </w:tblGrid>
      <w:tr w:rsidR="00EE37AB" w:rsidRPr="00625308" w14:paraId="7BC03652" w14:textId="77777777" w:rsidTr="00E97AD9">
        <w:trPr>
          <w:trHeight w:val="390"/>
        </w:trPr>
        <w:tc>
          <w:tcPr>
            <w:tcW w:w="10200" w:type="dxa"/>
            <w:tcBorders>
              <w:top w:val="single" w:sz="6" w:space="0" w:color="231F20"/>
              <w:left w:val="single" w:sz="6" w:space="0" w:color="231F20"/>
              <w:bottom w:val="single" w:sz="6" w:space="0" w:color="231F20"/>
              <w:right w:val="single" w:sz="6" w:space="0" w:color="231F20"/>
            </w:tcBorders>
            <w:shd w:val="clear" w:color="auto" w:fill="002B50"/>
            <w:tcMar>
              <w:left w:w="105" w:type="dxa"/>
              <w:right w:w="105" w:type="dxa"/>
            </w:tcMar>
            <w:vAlign w:val="center"/>
          </w:tcPr>
          <w:p w14:paraId="14E8ED99" w14:textId="77777777" w:rsidR="00EE37AB" w:rsidRPr="00625308" w:rsidRDefault="00BC4282" w:rsidP="7C6DB694">
            <w:pPr>
              <w:rPr>
                <w:rFonts w:ascii="Atkinson Hyperlegible" w:eastAsia="Atkinson Hyperlegible" w:hAnsi="Atkinson Hyperlegible" w:cs="Atkinson Hyperlegible"/>
                <w:b/>
                <w:bCs/>
                <w:color w:val="FFFFFF" w:themeColor="background1"/>
                <w:sz w:val="24"/>
                <w:szCs w:val="24"/>
              </w:rPr>
            </w:pPr>
            <w:r w:rsidRPr="00625308">
              <w:rPr>
                <w:rFonts w:ascii="Atkinson Hyperlegible" w:eastAsia="Atkinson Hyperlegible" w:hAnsi="Atkinson Hyperlegible" w:cs="Atkinson Hyperlegible"/>
                <w:b/>
                <w:bCs/>
                <w:color w:val="FFFFFF" w:themeColor="background1"/>
                <w:sz w:val="24"/>
                <w:szCs w:val="24"/>
              </w:rPr>
              <w:t>4</w:t>
            </w:r>
            <w:r w:rsidR="00EE37AB" w:rsidRPr="00625308">
              <w:rPr>
                <w:rFonts w:ascii="Atkinson Hyperlegible" w:eastAsia="Atkinson Hyperlegible" w:hAnsi="Atkinson Hyperlegible" w:cs="Atkinson Hyperlegible"/>
                <w:b/>
                <w:bCs/>
                <w:color w:val="FFFFFF" w:themeColor="background1"/>
                <w:sz w:val="24"/>
                <w:szCs w:val="24"/>
              </w:rPr>
              <w:t xml:space="preserve">. Civil disclosure </w:t>
            </w:r>
            <w:r w:rsidR="006D5243" w:rsidRPr="00625308">
              <w:rPr>
                <w:rFonts w:ascii="Atkinson Hyperlegible" w:eastAsia="Atkinson Hyperlegible" w:hAnsi="Atkinson Hyperlegible" w:cs="Atkinson Hyperlegible"/>
                <w:b/>
                <w:bCs/>
                <w:color w:val="FFFFFF" w:themeColor="background1"/>
                <w:sz w:val="24"/>
                <w:szCs w:val="24"/>
              </w:rPr>
              <w:t>c</w:t>
            </w:r>
            <w:r w:rsidR="006A7D16" w:rsidRPr="00625308">
              <w:rPr>
                <w:rFonts w:ascii="Atkinson Hyperlegible" w:eastAsia="Atkinson Hyperlegible" w:hAnsi="Atkinson Hyperlegible" w:cs="Atkinson Hyperlegible"/>
                <w:b/>
                <w:bCs/>
                <w:color w:val="FFFFFF" w:themeColor="background1"/>
                <w:sz w:val="24"/>
                <w:szCs w:val="24"/>
              </w:rPr>
              <w:t xml:space="preserve">harging </w:t>
            </w:r>
            <w:r w:rsidR="00EE37AB" w:rsidRPr="00625308">
              <w:rPr>
                <w:rFonts w:ascii="Atkinson Hyperlegible" w:eastAsia="Atkinson Hyperlegible" w:hAnsi="Atkinson Hyperlegible" w:cs="Atkinson Hyperlegible"/>
                <w:b/>
                <w:bCs/>
                <w:color w:val="FFFFFF" w:themeColor="background1"/>
                <w:sz w:val="24"/>
                <w:szCs w:val="24"/>
              </w:rPr>
              <w:t>packages</w:t>
            </w:r>
          </w:p>
          <w:p w14:paraId="3687331A" w14:textId="752B0601" w:rsidR="003021B4" w:rsidRPr="00625308" w:rsidRDefault="003021B4" w:rsidP="7C6DB694">
            <w:pPr>
              <w:rPr>
                <w:rFonts w:ascii="Atkinson Hyperlegible" w:hAnsi="Atkinson Hyperlegible"/>
                <w:i/>
                <w:iCs/>
                <w:color w:val="auto"/>
                <w:sz w:val="24"/>
                <w:szCs w:val="24"/>
              </w:rPr>
            </w:pPr>
            <w:r w:rsidRPr="00625308">
              <w:rPr>
                <w:rFonts w:ascii="Atkinson Hyperlegible" w:hAnsi="Atkinson Hyperlegible"/>
                <w:b/>
                <w:bCs/>
                <w:i/>
                <w:iCs/>
                <w:color w:val="auto"/>
                <w:sz w:val="24"/>
                <w:szCs w:val="24"/>
              </w:rPr>
              <w:t>Disclosure timeframe:</w:t>
            </w:r>
            <w:r w:rsidRPr="00625308">
              <w:rPr>
                <w:rFonts w:ascii="Atkinson Hyperlegible" w:hAnsi="Atkinson Hyperlegible"/>
                <w:i/>
                <w:iCs/>
                <w:color w:val="auto"/>
                <w:sz w:val="24"/>
                <w:szCs w:val="24"/>
              </w:rPr>
              <w:t xml:space="preserve"> 60 working days from receipt of payment and a valid application.</w:t>
            </w:r>
          </w:p>
        </w:tc>
      </w:tr>
    </w:tbl>
    <w:tbl>
      <w:tblPr>
        <w:tblW w:w="5007" w:type="pct"/>
        <w:tblInd w:w="-7"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6370"/>
        <w:gridCol w:w="1909"/>
        <w:gridCol w:w="1907"/>
      </w:tblGrid>
      <w:tr w:rsidR="00793852" w:rsidRPr="00625308" w14:paraId="30AF44FE" w14:textId="77777777" w:rsidTr="003021B4">
        <w:trPr>
          <w:trHeight w:val="620"/>
        </w:trPr>
        <w:tc>
          <w:tcPr>
            <w:tcW w:w="5000" w:type="pct"/>
            <w:gridSpan w:val="3"/>
            <w:tcBorders>
              <w:top w:val="single" w:sz="12" w:space="0" w:color="auto"/>
              <w:left w:val="single" w:sz="12" w:space="0" w:color="auto"/>
              <w:bottom w:val="single" w:sz="12" w:space="0" w:color="auto"/>
              <w:right w:val="single" w:sz="12" w:space="0" w:color="auto"/>
            </w:tcBorders>
            <w:shd w:val="clear" w:color="auto" w:fill="FFE599" w:themeFill="accent4" w:themeFillTint="66"/>
            <w:vAlign w:val="center"/>
          </w:tcPr>
          <w:p w14:paraId="404BA2BF" w14:textId="37679FEB" w:rsidR="00D72B73" w:rsidRPr="00625308" w:rsidRDefault="00793852" w:rsidP="007C28F2">
            <w:pPr>
              <w:jc w:val="center"/>
              <w:rPr>
                <w:rFonts w:ascii="Atkinson Hyperlegible" w:hAnsi="Atkinson Hyperlegible"/>
                <w:b/>
                <w:bCs/>
                <w:color w:val="auto"/>
                <w:sz w:val="28"/>
                <w:szCs w:val="28"/>
              </w:rPr>
            </w:pPr>
            <w:r w:rsidRPr="00625308">
              <w:rPr>
                <w:rFonts w:ascii="Atkinson Hyperlegible" w:hAnsi="Atkinson Hyperlegible"/>
                <w:b/>
                <w:bCs/>
                <w:color w:val="auto"/>
                <w:sz w:val="28"/>
                <w:szCs w:val="28"/>
              </w:rPr>
              <w:t xml:space="preserve">Select </w:t>
            </w:r>
            <w:r w:rsidR="001558F7" w:rsidRPr="00625308">
              <w:rPr>
                <w:rFonts w:ascii="Atkinson Hyperlegible" w:hAnsi="Atkinson Hyperlegible"/>
                <w:b/>
                <w:bCs/>
                <w:color w:val="auto"/>
                <w:sz w:val="28"/>
                <w:szCs w:val="28"/>
              </w:rPr>
              <w:t xml:space="preserve">relevant </w:t>
            </w:r>
            <w:r w:rsidR="00394B59" w:rsidRPr="00625308">
              <w:rPr>
                <w:rFonts w:ascii="Atkinson Hyperlegible" w:hAnsi="Atkinson Hyperlegible"/>
                <w:b/>
                <w:bCs/>
                <w:color w:val="auto"/>
                <w:sz w:val="28"/>
                <w:szCs w:val="28"/>
              </w:rPr>
              <w:t>Information Types required</w:t>
            </w:r>
          </w:p>
        </w:tc>
      </w:tr>
      <w:tr w:rsidR="003E0CD0" w:rsidRPr="00625308" w14:paraId="63BF7D47" w14:textId="77777777" w:rsidTr="00CE4B5F">
        <w:trPr>
          <w:trHeight w:val="620"/>
        </w:trPr>
        <w:tc>
          <w:tcPr>
            <w:tcW w:w="3127" w:type="pct"/>
            <w:tcBorders>
              <w:top w:val="single" w:sz="12" w:space="0" w:color="auto"/>
              <w:left w:val="single" w:sz="12" w:space="0" w:color="auto"/>
              <w:bottom w:val="single" w:sz="4" w:space="0" w:color="auto"/>
              <w:right w:val="single" w:sz="12" w:space="0" w:color="auto"/>
            </w:tcBorders>
            <w:shd w:val="clear" w:color="auto" w:fill="FFE599" w:themeFill="accent4" w:themeFillTint="66"/>
            <w:vAlign w:val="center"/>
          </w:tcPr>
          <w:p w14:paraId="705FF2AD" w14:textId="61435DFF" w:rsidR="007414C7" w:rsidRPr="00625308" w:rsidRDefault="004F4265" w:rsidP="00BB0A5F">
            <w:pPr>
              <w:jc w:val="center"/>
              <w:rPr>
                <w:rFonts w:ascii="Atkinson Hyperlegible" w:hAnsi="Atkinson Hyperlegible"/>
                <w:b/>
                <w:bCs/>
                <w:color w:val="auto"/>
                <w:sz w:val="24"/>
                <w:szCs w:val="24"/>
              </w:rPr>
            </w:pPr>
            <w:r w:rsidRPr="00625308">
              <w:rPr>
                <w:rFonts w:ascii="Atkinson Hyperlegible" w:hAnsi="Atkinson Hyperlegible"/>
                <w:b/>
                <w:bCs/>
                <w:color w:val="auto"/>
                <w:sz w:val="24"/>
                <w:szCs w:val="24"/>
              </w:rPr>
              <w:t>Information Type</w:t>
            </w:r>
          </w:p>
        </w:tc>
        <w:tc>
          <w:tcPr>
            <w:tcW w:w="937" w:type="pct"/>
            <w:tcBorders>
              <w:top w:val="single" w:sz="12" w:space="0" w:color="auto"/>
              <w:left w:val="single" w:sz="12" w:space="0" w:color="auto"/>
              <w:bottom w:val="single" w:sz="4" w:space="0" w:color="auto"/>
              <w:right w:val="single" w:sz="12" w:space="0" w:color="auto"/>
            </w:tcBorders>
            <w:shd w:val="clear" w:color="auto" w:fill="FFE599" w:themeFill="accent4" w:themeFillTint="66"/>
            <w:vAlign w:val="center"/>
          </w:tcPr>
          <w:p w14:paraId="2BEDB87B" w14:textId="7A92AF71" w:rsidR="007414C7" w:rsidRPr="00625308" w:rsidRDefault="004F4265" w:rsidP="00BB0A5F">
            <w:pPr>
              <w:jc w:val="center"/>
              <w:rPr>
                <w:rFonts w:ascii="Atkinson Hyperlegible" w:hAnsi="Atkinson Hyperlegible"/>
                <w:b/>
                <w:bCs/>
                <w:color w:val="auto"/>
                <w:sz w:val="24"/>
                <w:szCs w:val="24"/>
              </w:rPr>
            </w:pPr>
            <w:r w:rsidRPr="00625308">
              <w:rPr>
                <w:rFonts w:ascii="Atkinson Hyperlegible" w:hAnsi="Atkinson Hyperlegible"/>
                <w:b/>
                <w:bCs/>
                <w:color w:val="auto"/>
                <w:sz w:val="24"/>
                <w:szCs w:val="24"/>
              </w:rPr>
              <w:t>Cost</w:t>
            </w:r>
          </w:p>
        </w:tc>
        <w:tc>
          <w:tcPr>
            <w:tcW w:w="936" w:type="pct"/>
            <w:tcBorders>
              <w:top w:val="single" w:sz="12" w:space="0" w:color="auto"/>
              <w:left w:val="single" w:sz="12" w:space="0" w:color="auto"/>
              <w:bottom w:val="single" w:sz="4" w:space="0" w:color="auto"/>
              <w:right w:val="single" w:sz="12" w:space="0" w:color="auto"/>
            </w:tcBorders>
            <w:shd w:val="clear" w:color="auto" w:fill="FFE599" w:themeFill="accent4" w:themeFillTint="66"/>
            <w:vAlign w:val="center"/>
          </w:tcPr>
          <w:p w14:paraId="4377BDF7" w14:textId="10212271" w:rsidR="007414C7" w:rsidRPr="00625308" w:rsidRDefault="004F4265" w:rsidP="00BB0A5F">
            <w:pPr>
              <w:jc w:val="center"/>
              <w:rPr>
                <w:rFonts w:ascii="Atkinson Hyperlegible" w:hAnsi="Atkinson Hyperlegible"/>
                <w:b/>
                <w:bCs/>
                <w:color w:val="auto"/>
                <w:sz w:val="24"/>
                <w:szCs w:val="24"/>
              </w:rPr>
            </w:pPr>
            <w:r w:rsidRPr="00625308">
              <w:rPr>
                <w:rFonts w:ascii="Atkinson Hyperlegible" w:hAnsi="Atkinson Hyperlegible"/>
                <w:b/>
                <w:bCs/>
                <w:color w:val="auto"/>
                <w:sz w:val="24"/>
                <w:szCs w:val="24"/>
              </w:rPr>
              <w:t>Re</w:t>
            </w:r>
            <w:r w:rsidR="00D530F8" w:rsidRPr="00625308">
              <w:rPr>
                <w:rFonts w:ascii="Atkinson Hyperlegible" w:hAnsi="Atkinson Hyperlegible"/>
                <w:b/>
                <w:bCs/>
                <w:color w:val="auto"/>
                <w:sz w:val="24"/>
                <w:szCs w:val="24"/>
              </w:rPr>
              <w:t>quired</w:t>
            </w:r>
          </w:p>
        </w:tc>
      </w:tr>
      <w:tr w:rsidR="003E0CD0" w:rsidRPr="00625308" w14:paraId="75EF6BDF" w14:textId="77777777" w:rsidTr="00D85C0F">
        <w:trPr>
          <w:trHeight w:val="759"/>
        </w:trPr>
        <w:tc>
          <w:tcPr>
            <w:tcW w:w="3127" w:type="pct"/>
            <w:tcBorders>
              <w:top w:val="single" w:sz="4" w:space="0" w:color="auto"/>
              <w:left w:val="single" w:sz="4" w:space="0" w:color="auto"/>
              <w:bottom w:val="single" w:sz="4" w:space="0" w:color="auto"/>
              <w:right w:val="single" w:sz="4" w:space="0" w:color="auto"/>
            </w:tcBorders>
            <w:shd w:val="clear" w:color="auto" w:fill="DEE9F6"/>
            <w:vAlign w:val="center"/>
          </w:tcPr>
          <w:p w14:paraId="02F5A53B" w14:textId="2F538D79" w:rsidR="004F4265" w:rsidRPr="00625308" w:rsidRDefault="002F6504" w:rsidP="00006FB3">
            <w:pPr>
              <w:rPr>
                <w:rFonts w:ascii="Atkinson Hyperlegible" w:hAnsi="Atkinson Hyperlegible"/>
                <w:b/>
                <w:bCs/>
                <w:color w:val="auto"/>
                <w:sz w:val="24"/>
                <w:szCs w:val="24"/>
              </w:rPr>
            </w:pPr>
            <w:r w:rsidRPr="00625308">
              <w:rPr>
                <w:rFonts w:ascii="Atkinson Hyperlegible" w:hAnsi="Atkinson Hyperlegible"/>
                <w:b/>
                <w:bCs/>
                <w:color w:val="auto"/>
                <w:sz w:val="24"/>
                <w:szCs w:val="24"/>
              </w:rPr>
              <w:t>Third Party</w:t>
            </w:r>
            <w:r w:rsidR="00E23455" w:rsidRPr="00625308">
              <w:rPr>
                <w:rFonts w:ascii="Atkinson Hyperlegible" w:hAnsi="Atkinson Hyperlegible"/>
                <w:b/>
                <w:bCs/>
                <w:color w:val="auto"/>
                <w:sz w:val="24"/>
                <w:szCs w:val="24"/>
              </w:rPr>
              <w:t xml:space="preserve"> Respondent</w:t>
            </w:r>
            <w:r w:rsidRPr="00625308">
              <w:rPr>
                <w:rFonts w:ascii="Atkinson Hyperlegible" w:hAnsi="Atkinson Hyperlegible"/>
                <w:b/>
                <w:bCs/>
                <w:color w:val="auto"/>
                <w:sz w:val="24"/>
                <w:szCs w:val="24"/>
              </w:rPr>
              <w:t xml:space="preserve"> </w:t>
            </w:r>
            <w:r w:rsidR="006104F3" w:rsidRPr="00625308">
              <w:rPr>
                <w:rFonts w:ascii="Atkinson Hyperlegible" w:hAnsi="Atkinson Hyperlegible"/>
                <w:b/>
                <w:bCs/>
                <w:color w:val="auto"/>
                <w:sz w:val="24"/>
                <w:szCs w:val="24"/>
              </w:rPr>
              <w:t>D</w:t>
            </w:r>
            <w:r w:rsidRPr="00625308">
              <w:rPr>
                <w:rFonts w:ascii="Atkinson Hyperlegible" w:hAnsi="Atkinson Hyperlegible"/>
                <w:b/>
                <w:bCs/>
                <w:color w:val="auto"/>
                <w:sz w:val="24"/>
                <w:szCs w:val="24"/>
              </w:rPr>
              <w:t>etails only</w:t>
            </w:r>
          </w:p>
        </w:tc>
        <w:tc>
          <w:tcPr>
            <w:tcW w:w="937" w:type="pct"/>
            <w:tcBorders>
              <w:top w:val="single" w:sz="4" w:space="0" w:color="auto"/>
              <w:left w:val="single" w:sz="4" w:space="0" w:color="auto"/>
              <w:bottom w:val="single" w:sz="4" w:space="0" w:color="auto"/>
              <w:right w:val="single" w:sz="4" w:space="0" w:color="auto"/>
            </w:tcBorders>
            <w:vAlign w:val="center"/>
          </w:tcPr>
          <w:p w14:paraId="24D07039" w14:textId="1324EE07" w:rsidR="004F4265" w:rsidRPr="00625308" w:rsidRDefault="002F6504" w:rsidP="009D2940">
            <w:pPr>
              <w:jc w:val="center"/>
              <w:rPr>
                <w:rFonts w:ascii="Atkinson Hyperlegible" w:hAnsi="Atkinson Hyperlegible"/>
                <w:b/>
                <w:bCs/>
                <w:color w:val="auto"/>
                <w:sz w:val="24"/>
                <w:szCs w:val="24"/>
              </w:rPr>
            </w:pPr>
            <w:r w:rsidRPr="00625308">
              <w:rPr>
                <w:rFonts w:ascii="Atkinson Hyperlegible" w:hAnsi="Atkinson Hyperlegible"/>
                <w:b/>
                <w:bCs/>
                <w:color w:val="auto"/>
                <w:sz w:val="24"/>
                <w:szCs w:val="24"/>
              </w:rPr>
              <w:t>£</w:t>
            </w:r>
            <w:r w:rsidR="00386AA1" w:rsidRPr="00625308">
              <w:rPr>
                <w:rFonts w:ascii="Atkinson Hyperlegible" w:hAnsi="Atkinson Hyperlegible"/>
                <w:b/>
                <w:bCs/>
                <w:color w:val="auto"/>
                <w:sz w:val="24"/>
                <w:szCs w:val="24"/>
              </w:rPr>
              <w:t>118.40</w:t>
            </w:r>
          </w:p>
        </w:tc>
        <w:tc>
          <w:tcPr>
            <w:tcW w:w="936" w:type="pct"/>
            <w:tcBorders>
              <w:top w:val="single" w:sz="4" w:space="0" w:color="auto"/>
              <w:left w:val="single" w:sz="4" w:space="0" w:color="auto"/>
              <w:bottom w:val="single" w:sz="4" w:space="0" w:color="auto"/>
              <w:right w:val="single" w:sz="4" w:space="0" w:color="auto"/>
            </w:tcBorders>
            <w:vAlign w:val="center"/>
          </w:tcPr>
          <w:p w14:paraId="6B6DFF7E" w14:textId="584281E5" w:rsidR="004F4265" w:rsidRPr="00625308" w:rsidRDefault="00D530F8" w:rsidP="009D2940">
            <w:pPr>
              <w:jc w:val="center"/>
              <w:rPr>
                <w:rFonts w:ascii="Atkinson Hyperlegible" w:hAnsi="Atkinson Hyperlegible"/>
                <w:b/>
                <w:bCs/>
                <w:color w:val="auto"/>
                <w:sz w:val="28"/>
                <w:szCs w:val="28"/>
              </w:rPr>
            </w:pPr>
            <w:r w:rsidRPr="00625308">
              <w:rPr>
                <w:rFonts w:ascii="Atkinson Hyperlegible" w:hAnsi="Atkinson Hyperlegible"/>
                <w:color w:val="auto"/>
                <w:sz w:val="24"/>
                <w:szCs w:val="24"/>
              </w:rPr>
              <w:fldChar w:fldCharType="begin">
                <w:ffData>
                  <w:name w:val="Check16"/>
                  <w:enabled/>
                  <w:calcOnExit w:val="0"/>
                  <w:checkBox>
                    <w:sizeAuto/>
                    <w:default w:val="0"/>
                  </w:checkBox>
                </w:ffData>
              </w:fldChar>
            </w:r>
            <w:r w:rsidRPr="00625308">
              <w:rPr>
                <w:rFonts w:ascii="Atkinson Hyperlegible" w:hAnsi="Atkinson Hyperlegible"/>
                <w:color w:val="auto"/>
                <w:sz w:val="24"/>
                <w:szCs w:val="24"/>
              </w:rPr>
              <w:instrText xml:space="preserve"> FORMCHECKBOX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color w:val="auto"/>
                <w:sz w:val="24"/>
                <w:szCs w:val="24"/>
              </w:rPr>
              <w:fldChar w:fldCharType="end"/>
            </w:r>
          </w:p>
        </w:tc>
      </w:tr>
      <w:tr w:rsidR="003E0CD0" w:rsidRPr="00625308" w14:paraId="0D230CF4" w14:textId="77777777" w:rsidTr="00BF69DE">
        <w:trPr>
          <w:trHeight w:val="1502"/>
        </w:trPr>
        <w:tc>
          <w:tcPr>
            <w:tcW w:w="3127" w:type="pct"/>
            <w:tcBorders>
              <w:top w:val="single" w:sz="4" w:space="0" w:color="auto"/>
              <w:left w:val="single" w:sz="4" w:space="0" w:color="auto"/>
              <w:bottom w:val="single" w:sz="4" w:space="0" w:color="auto"/>
              <w:right w:val="single" w:sz="4" w:space="0" w:color="auto"/>
            </w:tcBorders>
            <w:shd w:val="clear" w:color="auto" w:fill="DEE9F6"/>
            <w:vAlign w:val="center"/>
          </w:tcPr>
          <w:p w14:paraId="71C88DE5" w14:textId="4BE177CA" w:rsidR="004F4265" w:rsidRPr="00625308" w:rsidRDefault="002F6504" w:rsidP="00E21400">
            <w:pPr>
              <w:spacing w:after="240"/>
              <w:rPr>
                <w:rFonts w:ascii="Atkinson Hyperlegible" w:hAnsi="Atkinson Hyperlegible"/>
                <w:b/>
                <w:bCs/>
                <w:color w:val="auto"/>
                <w:sz w:val="24"/>
                <w:szCs w:val="24"/>
              </w:rPr>
            </w:pPr>
            <w:r w:rsidRPr="00625308">
              <w:rPr>
                <w:rFonts w:ascii="Atkinson Hyperlegible" w:hAnsi="Atkinson Hyperlegible"/>
                <w:b/>
                <w:bCs/>
                <w:color w:val="auto"/>
                <w:sz w:val="24"/>
                <w:szCs w:val="24"/>
              </w:rPr>
              <w:t xml:space="preserve">Incident </w:t>
            </w:r>
            <w:r w:rsidR="00DC324A" w:rsidRPr="00625308">
              <w:rPr>
                <w:rFonts w:ascii="Atkinson Hyperlegible" w:hAnsi="Atkinson Hyperlegible"/>
                <w:b/>
                <w:bCs/>
                <w:color w:val="auto"/>
                <w:sz w:val="24"/>
                <w:szCs w:val="24"/>
              </w:rPr>
              <w:t>R</w:t>
            </w:r>
            <w:r w:rsidRPr="00625308">
              <w:rPr>
                <w:rFonts w:ascii="Atkinson Hyperlegible" w:hAnsi="Atkinson Hyperlegible"/>
                <w:b/>
                <w:bCs/>
                <w:color w:val="auto"/>
                <w:sz w:val="24"/>
                <w:szCs w:val="24"/>
              </w:rPr>
              <w:t>eport</w:t>
            </w:r>
            <w:r w:rsidR="00B37858" w:rsidRPr="00625308">
              <w:rPr>
                <w:rFonts w:ascii="Atkinson Hyperlegible" w:hAnsi="Atkinson Hyperlegible"/>
                <w:b/>
                <w:bCs/>
                <w:color w:val="auto"/>
                <w:sz w:val="24"/>
                <w:szCs w:val="24"/>
              </w:rPr>
              <w:t>s</w:t>
            </w:r>
          </w:p>
          <w:p w14:paraId="156FE9F3" w14:textId="5ED2903A" w:rsidR="005108A9" w:rsidRPr="00625308" w:rsidRDefault="00953A3F" w:rsidP="00006FB3">
            <w:pPr>
              <w:rPr>
                <w:rFonts w:ascii="Atkinson Hyperlegible" w:hAnsi="Atkinson Hyperlegible"/>
                <w:color w:val="auto"/>
              </w:rPr>
            </w:pPr>
            <w:r w:rsidRPr="00625308">
              <w:rPr>
                <w:rFonts w:ascii="Atkinson Hyperlegible" w:hAnsi="Atkinson Hyperlegible"/>
                <w:color w:val="auto"/>
              </w:rPr>
              <w:t xml:space="preserve">Package includes (if held): Third Party Respondent details, main incident </w:t>
            </w:r>
            <w:r w:rsidR="00D70BFC" w:rsidRPr="00625308">
              <w:rPr>
                <w:rFonts w:ascii="Atkinson Hyperlegible" w:hAnsi="Atkinson Hyperlegible"/>
                <w:color w:val="auto"/>
              </w:rPr>
              <w:t xml:space="preserve">report </w:t>
            </w:r>
            <w:r w:rsidRPr="00625308">
              <w:rPr>
                <w:rFonts w:ascii="Atkinson Hyperlegible" w:hAnsi="Atkinson Hyperlegible"/>
                <w:color w:val="auto"/>
              </w:rPr>
              <w:t>(call log), and main investigation report.</w:t>
            </w:r>
          </w:p>
        </w:tc>
        <w:tc>
          <w:tcPr>
            <w:tcW w:w="937" w:type="pct"/>
            <w:tcBorders>
              <w:top w:val="single" w:sz="4" w:space="0" w:color="auto"/>
              <w:left w:val="single" w:sz="4" w:space="0" w:color="auto"/>
              <w:bottom w:val="single" w:sz="4" w:space="0" w:color="auto"/>
              <w:right w:val="single" w:sz="4" w:space="0" w:color="auto"/>
            </w:tcBorders>
            <w:vAlign w:val="center"/>
          </w:tcPr>
          <w:p w14:paraId="016ED4E4" w14:textId="0F29A9AA" w:rsidR="004F4265" w:rsidRPr="00625308" w:rsidRDefault="00E52993" w:rsidP="009D2940">
            <w:pPr>
              <w:jc w:val="center"/>
              <w:rPr>
                <w:rFonts w:ascii="Atkinson Hyperlegible" w:hAnsi="Atkinson Hyperlegible"/>
                <w:b/>
                <w:bCs/>
                <w:color w:val="auto"/>
                <w:sz w:val="24"/>
                <w:szCs w:val="24"/>
              </w:rPr>
            </w:pPr>
            <w:r w:rsidRPr="00625308">
              <w:rPr>
                <w:rFonts w:ascii="Atkinson Hyperlegible" w:hAnsi="Atkinson Hyperlegible"/>
                <w:b/>
                <w:bCs/>
                <w:color w:val="auto"/>
                <w:sz w:val="24"/>
                <w:szCs w:val="24"/>
              </w:rPr>
              <w:t>£2</w:t>
            </w:r>
            <w:r w:rsidR="002B53D7" w:rsidRPr="00625308">
              <w:rPr>
                <w:rFonts w:ascii="Atkinson Hyperlegible" w:hAnsi="Atkinson Hyperlegible"/>
                <w:b/>
                <w:bCs/>
                <w:color w:val="auto"/>
                <w:sz w:val="24"/>
                <w:szCs w:val="24"/>
              </w:rPr>
              <w:t>85</w:t>
            </w:r>
            <w:r w:rsidR="005450AE" w:rsidRPr="00625308">
              <w:rPr>
                <w:rFonts w:ascii="Atkinson Hyperlegible" w:hAnsi="Atkinson Hyperlegible"/>
                <w:b/>
                <w:bCs/>
                <w:color w:val="auto"/>
                <w:sz w:val="24"/>
                <w:szCs w:val="24"/>
              </w:rPr>
              <w:t>.30</w:t>
            </w:r>
          </w:p>
        </w:tc>
        <w:tc>
          <w:tcPr>
            <w:tcW w:w="936" w:type="pct"/>
            <w:tcBorders>
              <w:top w:val="single" w:sz="4" w:space="0" w:color="auto"/>
              <w:left w:val="single" w:sz="4" w:space="0" w:color="auto"/>
              <w:bottom w:val="single" w:sz="4" w:space="0" w:color="auto"/>
              <w:right w:val="single" w:sz="4" w:space="0" w:color="auto"/>
            </w:tcBorders>
            <w:vAlign w:val="center"/>
          </w:tcPr>
          <w:p w14:paraId="13E9D87E" w14:textId="0A7E1FA3" w:rsidR="004F4265" w:rsidRPr="00625308" w:rsidRDefault="00D530F8" w:rsidP="009D2940">
            <w:pPr>
              <w:jc w:val="center"/>
              <w:rPr>
                <w:rFonts w:ascii="Atkinson Hyperlegible" w:hAnsi="Atkinson Hyperlegible"/>
                <w:b/>
                <w:bCs/>
                <w:color w:val="auto"/>
                <w:sz w:val="28"/>
                <w:szCs w:val="28"/>
              </w:rPr>
            </w:pPr>
            <w:r w:rsidRPr="00625308">
              <w:rPr>
                <w:rFonts w:ascii="Atkinson Hyperlegible" w:hAnsi="Atkinson Hyperlegible"/>
                <w:color w:val="auto"/>
                <w:sz w:val="24"/>
                <w:szCs w:val="24"/>
              </w:rPr>
              <w:fldChar w:fldCharType="begin">
                <w:ffData>
                  <w:name w:val="Check16"/>
                  <w:enabled/>
                  <w:calcOnExit w:val="0"/>
                  <w:checkBox>
                    <w:sizeAuto/>
                    <w:default w:val="0"/>
                  </w:checkBox>
                </w:ffData>
              </w:fldChar>
            </w:r>
            <w:r w:rsidRPr="00625308">
              <w:rPr>
                <w:rFonts w:ascii="Atkinson Hyperlegible" w:hAnsi="Atkinson Hyperlegible"/>
                <w:color w:val="auto"/>
                <w:sz w:val="24"/>
                <w:szCs w:val="24"/>
              </w:rPr>
              <w:instrText xml:space="preserve"> FORMCHECKBOX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color w:val="auto"/>
                <w:sz w:val="24"/>
                <w:szCs w:val="24"/>
              </w:rPr>
              <w:fldChar w:fldCharType="end"/>
            </w:r>
          </w:p>
        </w:tc>
      </w:tr>
      <w:tr w:rsidR="00A82EA1" w:rsidRPr="00625308" w14:paraId="3E27C8E2" w14:textId="77777777" w:rsidTr="00BF69DE">
        <w:trPr>
          <w:trHeight w:val="2247"/>
        </w:trPr>
        <w:tc>
          <w:tcPr>
            <w:tcW w:w="3127" w:type="pct"/>
            <w:tcBorders>
              <w:top w:val="single" w:sz="4" w:space="0" w:color="auto"/>
              <w:left w:val="single" w:sz="4" w:space="0" w:color="auto"/>
              <w:bottom w:val="single" w:sz="4" w:space="0" w:color="auto"/>
              <w:right w:val="single" w:sz="4" w:space="0" w:color="auto"/>
            </w:tcBorders>
            <w:shd w:val="clear" w:color="auto" w:fill="DEE9F6"/>
            <w:vAlign w:val="center"/>
          </w:tcPr>
          <w:p w14:paraId="03B9AB5B" w14:textId="2DFC73F5" w:rsidR="00A82EA1" w:rsidRPr="00625308" w:rsidRDefault="003A4A7B" w:rsidP="00E21400">
            <w:pPr>
              <w:spacing w:after="240"/>
              <w:rPr>
                <w:rFonts w:ascii="Atkinson Hyperlegible" w:hAnsi="Atkinson Hyperlegible"/>
                <w:b/>
                <w:bCs/>
                <w:color w:val="auto"/>
                <w:sz w:val="24"/>
                <w:szCs w:val="24"/>
              </w:rPr>
            </w:pPr>
            <w:r w:rsidRPr="00625308">
              <w:rPr>
                <w:rFonts w:ascii="Atkinson Hyperlegible" w:hAnsi="Atkinson Hyperlegible"/>
                <w:b/>
                <w:bCs/>
                <w:color w:val="auto"/>
                <w:sz w:val="24"/>
                <w:szCs w:val="24"/>
              </w:rPr>
              <w:t xml:space="preserve">Schedule of Police </w:t>
            </w:r>
            <w:r w:rsidR="00AF4D1E">
              <w:rPr>
                <w:rFonts w:ascii="Atkinson Hyperlegible" w:hAnsi="Atkinson Hyperlegible"/>
                <w:b/>
                <w:bCs/>
                <w:color w:val="auto"/>
                <w:sz w:val="24"/>
                <w:szCs w:val="24"/>
              </w:rPr>
              <w:t>Information</w:t>
            </w:r>
          </w:p>
          <w:p w14:paraId="00043A89" w14:textId="0E3FC96B" w:rsidR="00E21400" w:rsidRPr="00625308" w:rsidRDefault="00E21400" w:rsidP="00006FB3">
            <w:pPr>
              <w:rPr>
                <w:rFonts w:ascii="Atkinson Hyperlegible" w:hAnsi="Atkinson Hyperlegible"/>
                <w:color w:val="auto"/>
                <w:sz w:val="24"/>
                <w:szCs w:val="24"/>
              </w:rPr>
            </w:pPr>
            <w:r w:rsidRPr="00625308">
              <w:rPr>
                <w:rFonts w:ascii="Atkinson Hyperlegible" w:hAnsi="Atkinson Hyperlegible"/>
                <w:color w:val="auto"/>
              </w:rPr>
              <w:t>Request a schedule of all disclosure items held by Essex Police for the incident. This will be provided as a detailed list of all items available for disclosure and associated costs. Individual items can then be selected as required.</w:t>
            </w:r>
            <w:r w:rsidRPr="00625308">
              <w:rPr>
                <w:rFonts w:ascii="Atkinson Hyperlegible" w:hAnsi="Atkinson Hyperlegible"/>
                <w:color w:val="auto"/>
                <w:sz w:val="24"/>
                <w:szCs w:val="24"/>
              </w:rPr>
              <w:t>  </w:t>
            </w:r>
          </w:p>
        </w:tc>
        <w:tc>
          <w:tcPr>
            <w:tcW w:w="937" w:type="pct"/>
            <w:tcBorders>
              <w:top w:val="single" w:sz="4" w:space="0" w:color="auto"/>
              <w:left w:val="single" w:sz="4" w:space="0" w:color="auto"/>
              <w:bottom w:val="single" w:sz="4" w:space="0" w:color="auto"/>
              <w:right w:val="single" w:sz="4" w:space="0" w:color="auto"/>
            </w:tcBorders>
            <w:vAlign w:val="center"/>
          </w:tcPr>
          <w:p w14:paraId="3D46448E" w14:textId="7B8A8576" w:rsidR="00A82EA1" w:rsidRPr="00625308" w:rsidRDefault="00D722F6" w:rsidP="009D2940">
            <w:pPr>
              <w:jc w:val="center"/>
              <w:rPr>
                <w:rFonts w:ascii="Atkinson Hyperlegible" w:hAnsi="Atkinson Hyperlegible"/>
                <w:b/>
                <w:bCs/>
                <w:color w:val="auto"/>
                <w:sz w:val="24"/>
                <w:szCs w:val="24"/>
              </w:rPr>
            </w:pPr>
            <w:r w:rsidRPr="00625308">
              <w:rPr>
                <w:rFonts w:ascii="Atkinson Hyperlegible" w:hAnsi="Atkinson Hyperlegible"/>
                <w:b/>
                <w:bCs/>
                <w:color w:val="auto"/>
                <w:sz w:val="24"/>
                <w:szCs w:val="24"/>
              </w:rPr>
              <w:t>£100</w:t>
            </w:r>
          </w:p>
        </w:tc>
        <w:tc>
          <w:tcPr>
            <w:tcW w:w="936" w:type="pct"/>
            <w:tcBorders>
              <w:top w:val="single" w:sz="4" w:space="0" w:color="auto"/>
              <w:left w:val="single" w:sz="4" w:space="0" w:color="auto"/>
              <w:bottom w:val="single" w:sz="4" w:space="0" w:color="auto"/>
              <w:right w:val="single" w:sz="4" w:space="0" w:color="auto"/>
            </w:tcBorders>
            <w:vAlign w:val="center"/>
          </w:tcPr>
          <w:p w14:paraId="4BC0CA90" w14:textId="01B6394F" w:rsidR="00A82EA1" w:rsidRPr="00625308" w:rsidRDefault="00D722F6" w:rsidP="009D2940">
            <w:pPr>
              <w:jc w:val="center"/>
              <w:rPr>
                <w:rFonts w:ascii="Atkinson Hyperlegible" w:hAnsi="Atkinson Hyperlegible"/>
                <w:color w:val="auto"/>
                <w:sz w:val="24"/>
                <w:szCs w:val="24"/>
              </w:rPr>
            </w:pPr>
            <w:r w:rsidRPr="00625308">
              <w:rPr>
                <w:rFonts w:ascii="Atkinson Hyperlegible" w:hAnsi="Atkinson Hyperlegible"/>
                <w:color w:val="auto"/>
                <w:sz w:val="24"/>
                <w:szCs w:val="24"/>
              </w:rPr>
              <w:fldChar w:fldCharType="begin">
                <w:ffData>
                  <w:name w:val="Check16"/>
                  <w:enabled/>
                  <w:calcOnExit w:val="0"/>
                  <w:checkBox>
                    <w:sizeAuto/>
                    <w:default w:val="0"/>
                  </w:checkBox>
                </w:ffData>
              </w:fldChar>
            </w:r>
            <w:r w:rsidRPr="00625308">
              <w:rPr>
                <w:rFonts w:ascii="Atkinson Hyperlegible" w:hAnsi="Atkinson Hyperlegible"/>
                <w:color w:val="auto"/>
                <w:sz w:val="24"/>
                <w:szCs w:val="24"/>
              </w:rPr>
              <w:instrText xml:space="preserve"> FORMCHECKBOX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color w:val="auto"/>
                <w:sz w:val="24"/>
                <w:szCs w:val="24"/>
              </w:rPr>
              <w:fldChar w:fldCharType="end"/>
            </w:r>
          </w:p>
        </w:tc>
      </w:tr>
      <w:tr w:rsidR="003568DE" w:rsidRPr="00625308" w14:paraId="6640497F" w14:textId="77777777" w:rsidTr="00E97AD9">
        <w:trPr>
          <w:trHeight w:val="620"/>
        </w:trPr>
        <w:tc>
          <w:tcPr>
            <w:tcW w:w="5000" w:type="pct"/>
            <w:gridSpan w:val="3"/>
            <w:tcBorders>
              <w:top w:val="single" w:sz="4" w:space="0" w:color="auto"/>
              <w:left w:val="single" w:sz="4" w:space="0" w:color="auto"/>
              <w:bottom w:val="single" w:sz="4" w:space="0" w:color="auto"/>
              <w:right w:val="single" w:sz="4" w:space="0" w:color="auto"/>
            </w:tcBorders>
            <w:shd w:val="clear" w:color="auto" w:fill="002B50"/>
          </w:tcPr>
          <w:p w14:paraId="1CBAEFBF" w14:textId="52963003" w:rsidR="003568DE" w:rsidRPr="00625308" w:rsidRDefault="003568DE" w:rsidP="003568DE">
            <w:pPr>
              <w:rPr>
                <w:rFonts w:ascii="Atkinson Hyperlegible" w:hAnsi="Atkinson Hyperlegible"/>
                <w:b/>
                <w:bCs/>
                <w:color w:val="auto"/>
                <w:sz w:val="24"/>
                <w:szCs w:val="24"/>
              </w:rPr>
            </w:pPr>
            <w:r w:rsidRPr="00625308">
              <w:rPr>
                <w:rFonts w:ascii="Atkinson Hyperlegible" w:hAnsi="Atkinson Hyperlegible"/>
                <w:b/>
                <w:bCs/>
                <w:color w:val="auto"/>
                <w:sz w:val="24"/>
                <w:szCs w:val="24"/>
              </w:rPr>
              <w:t>Media footage</w:t>
            </w:r>
          </w:p>
          <w:p w14:paraId="4DB060E0" w14:textId="77777777" w:rsidR="003568DE" w:rsidRPr="00625308" w:rsidRDefault="00C83DB9" w:rsidP="0002645A">
            <w:pPr>
              <w:rPr>
                <w:rFonts w:ascii="Atkinson Hyperlegible" w:hAnsi="Atkinson Hyperlegible"/>
                <w:i/>
                <w:iCs/>
                <w:color w:val="auto"/>
                <w:sz w:val="24"/>
                <w:szCs w:val="24"/>
              </w:rPr>
            </w:pPr>
            <w:r w:rsidRPr="00C83DB9">
              <w:rPr>
                <w:rFonts w:ascii="Atkinson Hyperlegible" w:hAnsi="Atkinson Hyperlegible"/>
                <w:i/>
                <w:iCs/>
                <w:color w:val="auto"/>
                <w:sz w:val="24"/>
                <w:szCs w:val="24"/>
              </w:rPr>
              <w:t xml:space="preserve">If you are considering the provision of media footage (for example, CCTV or body-worn video), please specify the key points you require the footage to confirm </w:t>
            </w:r>
            <w:proofErr w:type="gramStart"/>
            <w:r w:rsidRPr="00C83DB9">
              <w:rPr>
                <w:rFonts w:ascii="Atkinson Hyperlegible" w:hAnsi="Atkinson Hyperlegible"/>
                <w:i/>
                <w:iCs/>
                <w:color w:val="auto"/>
                <w:sz w:val="24"/>
                <w:szCs w:val="24"/>
              </w:rPr>
              <w:t>in order to</w:t>
            </w:r>
            <w:proofErr w:type="gramEnd"/>
            <w:r w:rsidRPr="00C83DB9">
              <w:rPr>
                <w:rFonts w:ascii="Atkinson Hyperlegible" w:hAnsi="Atkinson Hyperlegible"/>
                <w:i/>
                <w:iCs/>
                <w:color w:val="auto"/>
                <w:sz w:val="24"/>
                <w:szCs w:val="24"/>
              </w:rPr>
              <w:t xml:space="preserve"> assist with identifying any relevant material held.</w:t>
            </w:r>
          </w:p>
          <w:p w14:paraId="788D77F7" w14:textId="2E47AF1F" w:rsidR="00E352F1" w:rsidRPr="00625308" w:rsidRDefault="00E352F1" w:rsidP="0002645A">
            <w:pPr>
              <w:rPr>
                <w:rFonts w:ascii="Atkinson Hyperlegible" w:hAnsi="Atkinson Hyperlegible"/>
                <w:i/>
                <w:iCs/>
                <w:color w:val="auto"/>
                <w:sz w:val="24"/>
                <w:szCs w:val="24"/>
              </w:rPr>
            </w:pPr>
            <w:r w:rsidRPr="00625308">
              <w:rPr>
                <w:rFonts w:ascii="Atkinson Hyperlegible" w:hAnsi="Atkinson Hyperlegible"/>
                <w:i/>
                <w:iCs/>
                <w:color w:val="auto"/>
                <w:sz w:val="24"/>
                <w:szCs w:val="24"/>
              </w:rPr>
              <w:t>For example: Footage to show the assault occurring</w:t>
            </w:r>
            <w:r w:rsidR="00E55D39" w:rsidRPr="00625308">
              <w:rPr>
                <w:rFonts w:ascii="Atkinson Hyperlegible" w:hAnsi="Atkinson Hyperlegible"/>
                <w:i/>
                <w:iCs/>
                <w:color w:val="auto"/>
                <w:sz w:val="24"/>
                <w:szCs w:val="24"/>
              </w:rPr>
              <w:t>, or suspect admitting fault.</w:t>
            </w:r>
          </w:p>
        </w:tc>
      </w:tr>
      <w:tr w:rsidR="003568DE" w:rsidRPr="00625308" w14:paraId="66C55E56" w14:textId="77777777" w:rsidTr="00BF69DE">
        <w:trPr>
          <w:trHeight w:val="5677"/>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C5A1431" w14:textId="46D44EBE" w:rsidR="003568DE" w:rsidRPr="00625308" w:rsidRDefault="0022502D" w:rsidP="003568DE">
            <w:pPr>
              <w:spacing w:after="240"/>
              <w:rPr>
                <w:rFonts w:ascii="Atkinson Hyperlegible" w:hAnsi="Atkinson Hyperlegible"/>
                <w:color w:val="auto"/>
                <w:sz w:val="24"/>
                <w:szCs w:val="24"/>
                <w:u w:val="single"/>
              </w:rPr>
            </w:pPr>
            <w:r w:rsidRPr="00625308">
              <w:rPr>
                <w:rFonts w:ascii="Atkinson Hyperlegible" w:hAnsi="Atkinson Hyperlegible"/>
                <w:color w:val="auto"/>
                <w:sz w:val="24"/>
                <w:szCs w:val="24"/>
              </w:rPr>
              <w:fldChar w:fldCharType="begin">
                <w:ffData>
                  <w:name w:val=""/>
                  <w:enabled/>
                  <w:calcOnExit w:val="0"/>
                  <w:textInput>
                    <w:default w:val="[Provide here details of what you are intending any footage to show - Footage will not be identified for disclosure if it does not contain stated key points]"/>
                  </w:textInput>
                </w:ffData>
              </w:fldChar>
            </w:r>
            <w:r w:rsidRPr="00625308">
              <w:rPr>
                <w:rFonts w:ascii="Atkinson Hyperlegible" w:hAnsi="Atkinson Hyperlegible"/>
                <w:color w:val="auto"/>
                <w:sz w:val="24"/>
                <w:szCs w:val="24"/>
              </w:rPr>
              <w:instrText xml:space="preserve"> FORMTEXT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noProof/>
                <w:color w:val="auto"/>
                <w:sz w:val="24"/>
                <w:szCs w:val="24"/>
              </w:rPr>
              <w:t>[Provide here details of what you are intending any footage to show - Footage will not be identified for disclosure if it does not contain stated key points]</w:t>
            </w:r>
            <w:r w:rsidRPr="00625308">
              <w:rPr>
                <w:rFonts w:ascii="Atkinson Hyperlegible" w:hAnsi="Atkinson Hyperlegible"/>
                <w:color w:val="auto"/>
                <w:sz w:val="24"/>
                <w:szCs w:val="24"/>
              </w:rPr>
              <w:fldChar w:fldCharType="end"/>
            </w:r>
          </w:p>
        </w:tc>
      </w:tr>
    </w:tbl>
    <w:p w14:paraId="6B44EEB1" w14:textId="77777777" w:rsidR="00D51CF5" w:rsidRPr="00625308" w:rsidRDefault="00D51CF5">
      <w:pPr>
        <w:rPr>
          <w:rFonts w:ascii="Atkinson Hyperlegible" w:hAnsi="Atkinson Hyperlegible"/>
        </w:rPr>
      </w:pPr>
      <w:r w:rsidRPr="00625308">
        <w:rPr>
          <w:rFonts w:ascii="Atkinson Hyperlegible" w:hAnsi="Atkinson Hyperlegible"/>
        </w:rPr>
        <w:br w:type="page"/>
      </w:r>
    </w:p>
    <w:p w14:paraId="5666D032" w14:textId="77777777" w:rsidR="002D1EB2" w:rsidRPr="00625308" w:rsidRDefault="002D1EB2" w:rsidP="0F25933A">
      <w:pPr>
        <w:spacing w:line="360" w:lineRule="auto"/>
        <w:rPr>
          <w:rFonts w:ascii="Atkinson Hyperlegible" w:hAnsi="Atkinson Hyperlegible"/>
          <w:color w:val="auto"/>
          <w:sz w:val="6"/>
          <w:szCs w:val="6"/>
        </w:rPr>
      </w:pPr>
    </w:p>
    <w:p w14:paraId="661A90E7" w14:textId="77777777" w:rsidR="002D1EB2" w:rsidRPr="00625308" w:rsidRDefault="002D1EB2" w:rsidP="0F25933A">
      <w:pPr>
        <w:spacing w:line="360" w:lineRule="auto"/>
        <w:rPr>
          <w:rFonts w:ascii="Atkinson Hyperlegible" w:hAnsi="Atkinson Hyperlegible"/>
          <w:color w:val="auto"/>
          <w:sz w:val="6"/>
          <w:szCs w:val="6"/>
        </w:rPr>
      </w:pPr>
    </w:p>
    <w:tbl>
      <w:tblPr>
        <w:tblStyle w:val="TableGrid0"/>
        <w:tblW w:w="10200" w:type="dxa"/>
        <w:tblBorders>
          <w:top w:val="single" w:sz="6" w:space="0" w:color="auto"/>
          <w:left w:val="single" w:sz="6" w:space="0" w:color="auto"/>
          <w:bottom w:val="single" w:sz="6" w:space="0" w:color="auto"/>
          <w:right w:val="single" w:sz="6" w:space="0" w:color="auto"/>
        </w:tblBorders>
        <w:tblLayout w:type="fixed"/>
        <w:tblLook w:val="0020" w:firstRow="1" w:lastRow="0" w:firstColumn="0" w:lastColumn="0" w:noHBand="0" w:noVBand="0"/>
      </w:tblPr>
      <w:tblGrid>
        <w:gridCol w:w="10200"/>
      </w:tblGrid>
      <w:tr w:rsidR="00BC4282" w:rsidRPr="00625308" w14:paraId="17A3CD05" w14:textId="77777777" w:rsidTr="001F04AA">
        <w:trPr>
          <w:trHeight w:val="397"/>
        </w:trPr>
        <w:tc>
          <w:tcPr>
            <w:tcW w:w="10200" w:type="dxa"/>
            <w:tcBorders>
              <w:top w:val="single" w:sz="6" w:space="0" w:color="231F20"/>
              <w:left w:val="single" w:sz="6" w:space="0" w:color="231F20"/>
              <w:bottom w:val="single" w:sz="6" w:space="0" w:color="231F20"/>
              <w:right w:val="single" w:sz="6" w:space="0" w:color="231F20"/>
            </w:tcBorders>
            <w:shd w:val="clear" w:color="auto" w:fill="002B50"/>
            <w:tcMar>
              <w:left w:w="105" w:type="dxa"/>
              <w:right w:w="105" w:type="dxa"/>
            </w:tcMar>
            <w:vAlign w:val="center"/>
          </w:tcPr>
          <w:p w14:paraId="1757A00D" w14:textId="44BFDFF2" w:rsidR="00BC4282" w:rsidRPr="00625308" w:rsidRDefault="00BC4282" w:rsidP="003259D0">
            <w:pPr>
              <w:tabs>
                <w:tab w:val="center" w:pos="1821"/>
              </w:tabs>
              <w:rPr>
                <w:rFonts w:ascii="Atkinson Hyperlegible" w:eastAsia="Atkinson Hyperlegible" w:hAnsi="Atkinson Hyperlegible" w:cs="Atkinson Hyperlegible"/>
                <w:color w:val="FFFFFF" w:themeColor="background1"/>
                <w:sz w:val="24"/>
                <w:szCs w:val="24"/>
              </w:rPr>
            </w:pPr>
            <w:r w:rsidRPr="00625308">
              <w:rPr>
                <w:rFonts w:ascii="Atkinson Hyperlegible" w:eastAsia="Atkinson Hyperlegible" w:hAnsi="Atkinson Hyperlegible" w:cs="Atkinson Hyperlegible"/>
                <w:b/>
                <w:bCs/>
                <w:color w:val="FFFFFF" w:themeColor="background1"/>
                <w:sz w:val="24"/>
                <w:szCs w:val="24"/>
              </w:rPr>
              <w:t xml:space="preserve">5. </w:t>
            </w:r>
            <w:r w:rsidR="000D7609" w:rsidRPr="00625308">
              <w:rPr>
                <w:rFonts w:ascii="Atkinson Hyperlegible" w:eastAsia="Atkinson Hyperlegible" w:hAnsi="Atkinson Hyperlegible" w:cs="Atkinson Hyperlegible"/>
                <w:b/>
                <w:bCs/>
                <w:color w:val="FFFFFF" w:themeColor="background1"/>
                <w:sz w:val="24"/>
                <w:szCs w:val="24"/>
              </w:rPr>
              <w:t>Axon account information for disclosure</w:t>
            </w:r>
          </w:p>
        </w:tc>
      </w:tr>
      <w:tr w:rsidR="00BC4282" w:rsidRPr="00625308" w14:paraId="6EFE2700" w14:textId="77777777" w:rsidTr="00AE0C6D">
        <w:trPr>
          <w:trHeight w:val="6294"/>
        </w:trPr>
        <w:tc>
          <w:tcPr>
            <w:tcW w:w="10200" w:type="dxa"/>
            <w:tcBorders>
              <w:top w:val="single" w:sz="6" w:space="0" w:color="auto"/>
              <w:left w:val="single" w:sz="6" w:space="0" w:color="auto"/>
              <w:bottom w:val="single" w:sz="6" w:space="0" w:color="auto"/>
              <w:right w:val="single" w:sz="6" w:space="0" w:color="auto"/>
            </w:tcBorders>
            <w:shd w:val="clear" w:color="auto" w:fill="DEE9F6"/>
            <w:tcMar>
              <w:top w:w="15" w:type="dxa"/>
              <w:left w:w="105" w:type="dxa"/>
              <w:right w:w="15" w:type="dxa"/>
            </w:tcMar>
            <w:vAlign w:val="center"/>
          </w:tcPr>
          <w:p w14:paraId="1F4CEF9A" w14:textId="2B8FBFD4" w:rsidR="009D3CED" w:rsidRPr="00625308" w:rsidRDefault="00FA4EE0" w:rsidP="00AE0C6D">
            <w:pPr>
              <w:ind w:right="136"/>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sz w:val="24"/>
                <w:szCs w:val="24"/>
              </w:rPr>
              <w:t>All disclosures will be made via the electronic sharing platform</w:t>
            </w:r>
            <w:r w:rsidR="00FA0DEC" w:rsidRPr="00625308">
              <w:rPr>
                <w:rFonts w:ascii="Atkinson Hyperlegible" w:eastAsia="Atkinson Hyperlegible" w:hAnsi="Atkinson Hyperlegible" w:cs="Atkinson Hyperlegible"/>
                <w:sz w:val="24"/>
                <w:szCs w:val="24"/>
              </w:rPr>
              <w:t>,</w:t>
            </w:r>
            <w:r w:rsidRPr="00625308">
              <w:rPr>
                <w:rFonts w:ascii="Atkinson Hyperlegible" w:eastAsia="Atkinson Hyperlegible" w:hAnsi="Atkinson Hyperlegible" w:cs="Atkinson Hyperlegible"/>
                <w:sz w:val="24"/>
                <w:szCs w:val="24"/>
              </w:rPr>
              <w:t xml:space="preserve"> </w:t>
            </w:r>
            <w:hyperlink r:id="rId15" w:history="1">
              <w:r w:rsidR="00FA0DEC" w:rsidRPr="00625308">
                <w:rPr>
                  <w:rFonts w:ascii="Atkinson Hyperlegible" w:hAnsi="Atkinson Hyperlegible"/>
                </w:rPr>
                <w:t>Axon</w:t>
              </w:r>
            </w:hyperlink>
            <w:r w:rsidR="00FA0DEC" w:rsidRPr="00625308">
              <w:rPr>
                <w:rFonts w:ascii="Atkinson Hyperlegible" w:eastAsia="Atkinson Hyperlegible" w:hAnsi="Atkinson Hyperlegible" w:cs="Atkinson Hyperlegible"/>
                <w:sz w:val="24"/>
                <w:szCs w:val="24"/>
              </w:rPr>
              <w:t xml:space="preserve"> Evidence.</w:t>
            </w:r>
            <w:r w:rsidR="00061192" w:rsidRPr="00625308">
              <w:rPr>
                <w:rFonts w:ascii="Atkinson Hyperlegible" w:eastAsia="Atkinson Hyperlegible" w:hAnsi="Atkinson Hyperlegible" w:cs="Atkinson Hyperlegible"/>
                <w:sz w:val="24"/>
                <w:szCs w:val="24"/>
              </w:rPr>
              <w:t xml:space="preserve"> </w:t>
            </w:r>
          </w:p>
          <w:p w14:paraId="3391EF59" w14:textId="77777777" w:rsidR="00331740" w:rsidRPr="00625308" w:rsidRDefault="00331740" w:rsidP="00AE0C6D">
            <w:pPr>
              <w:ind w:right="136"/>
              <w:rPr>
                <w:rFonts w:ascii="Atkinson Hyperlegible" w:eastAsia="Atkinson Hyperlegible" w:hAnsi="Atkinson Hyperlegible" w:cs="Atkinson Hyperlegible"/>
                <w:sz w:val="24"/>
                <w:szCs w:val="24"/>
              </w:rPr>
            </w:pPr>
          </w:p>
          <w:p w14:paraId="783A07C0" w14:textId="77777777" w:rsidR="004B66BD" w:rsidRDefault="00FA4EE0" w:rsidP="00AE0C6D">
            <w:pPr>
              <w:ind w:right="136"/>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b/>
                <w:bCs/>
                <w:sz w:val="24"/>
                <w:szCs w:val="24"/>
              </w:rPr>
              <w:t xml:space="preserve">Please </w:t>
            </w:r>
            <w:hyperlink r:id="rId16" w:tgtFrame="_blank" w:history="1">
              <w:r w:rsidRPr="00625308">
                <w:rPr>
                  <w:rStyle w:val="Hyperlink"/>
                  <w:rFonts w:ascii="Atkinson Hyperlegible" w:eastAsia="Atkinson Hyperlegible" w:hAnsi="Atkinson Hyperlegible" w:cs="Atkinson Hyperlegible"/>
                  <w:b/>
                  <w:bCs/>
                  <w:sz w:val="24"/>
                  <w:szCs w:val="24"/>
                </w:rPr>
                <w:t>click here to register</w:t>
              </w:r>
            </w:hyperlink>
            <w:r w:rsidRPr="00625308">
              <w:rPr>
                <w:rFonts w:ascii="Atkinson Hyperlegible" w:eastAsia="Atkinson Hyperlegible" w:hAnsi="Atkinson Hyperlegible" w:cs="Atkinson Hyperlegible"/>
                <w:b/>
                <w:bCs/>
                <w:sz w:val="24"/>
                <w:szCs w:val="24"/>
              </w:rPr>
              <w:t xml:space="preserve"> </w:t>
            </w:r>
            <w:r w:rsidR="00583350" w:rsidRPr="00625308">
              <w:rPr>
                <w:rFonts w:ascii="Atkinson Hyperlegible" w:eastAsia="Atkinson Hyperlegible" w:hAnsi="Atkinson Hyperlegible" w:cs="Atkinson Hyperlegible"/>
                <w:b/>
                <w:bCs/>
                <w:sz w:val="24"/>
                <w:szCs w:val="24"/>
              </w:rPr>
              <w:t xml:space="preserve">or go to </w:t>
            </w:r>
            <w:hyperlink r:id="rId17" w:history="1">
              <w:r w:rsidR="00583350" w:rsidRPr="00625308">
                <w:rPr>
                  <w:rStyle w:val="Hyperlink"/>
                  <w:rFonts w:ascii="Atkinson Hyperlegible" w:eastAsia="Atkinson Hyperlegible" w:hAnsi="Atkinson Hyperlegible" w:cs="Atkinson Hyperlegible"/>
                  <w:b/>
                  <w:bCs/>
                  <w:sz w:val="24"/>
                  <w:szCs w:val="24"/>
                </w:rPr>
                <w:t>https://my.uk.evidence.com</w:t>
              </w:r>
            </w:hyperlink>
            <w:r w:rsidR="00583350" w:rsidRPr="00625308">
              <w:rPr>
                <w:rFonts w:ascii="Atkinson Hyperlegible" w:eastAsia="Atkinson Hyperlegible" w:hAnsi="Atkinson Hyperlegible" w:cs="Atkinson Hyperlegible"/>
                <w:b/>
                <w:bCs/>
                <w:sz w:val="24"/>
                <w:szCs w:val="24"/>
              </w:rPr>
              <w:t xml:space="preserve"> </w:t>
            </w:r>
            <w:r w:rsidRPr="00625308">
              <w:rPr>
                <w:rFonts w:ascii="Atkinson Hyperlegible" w:eastAsia="Atkinson Hyperlegible" w:hAnsi="Atkinson Hyperlegible" w:cs="Atkinson Hyperlegible"/>
                <w:b/>
                <w:bCs/>
                <w:sz w:val="24"/>
                <w:szCs w:val="24"/>
              </w:rPr>
              <w:t xml:space="preserve">to set up an </w:t>
            </w:r>
            <w:r w:rsidR="00FA0DEC" w:rsidRPr="00625308">
              <w:rPr>
                <w:rFonts w:ascii="Atkinson Hyperlegible" w:eastAsia="Atkinson Hyperlegible" w:hAnsi="Atkinson Hyperlegible" w:cs="Atkinson Hyperlegible"/>
                <w:b/>
                <w:bCs/>
                <w:sz w:val="24"/>
                <w:szCs w:val="24"/>
              </w:rPr>
              <w:t>Axon Evidence</w:t>
            </w:r>
            <w:r w:rsidR="001B1C5B" w:rsidRPr="00625308">
              <w:rPr>
                <w:rFonts w:ascii="Atkinson Hyperlegible" w:eastAsia="Atkinson Hyperlegible" w:hAnsi="Atkinson Hyperlegible" w:cs="Atkinson Hyperlegible"/>
                <w:b/>
                <w:bCs/>
                <w:sz w:val="24"/>
                <w:szCs w:val="24"/>
              </w:rPr>
              <w:t xml:space="preserve"> </w:t>
            </w:r>
            <w:r w:rsidRPr="00625308">
              <w:rPr>
                <w:rFonts w:ascii="Atkinson Hyperlegible" w:eastAsia="Atkinson Hyperlegible" w:hAnsi="Atkinson Hyperlegible" w:cs="Atkinson Hyperlegible"/>
                <w:b/>
                <w:bCs/>
                <w:sz w:val="24"/>
                <w:szCs w:val="24"/>
              </w:rPr>
              <w:t>account.</w:t>
            </w:r>
          </w:p>
          <w:p w14:paraId="23B8028F" w14:textId="77777777" w:rsidR="004B66BD" w:rsidRDefault="004B66BD" w:rsidP="00AE0C6D">
            <w:pPr>
              <w:ind w:right="136"/>
              <w:rPr>
                <w:rFonts w:ascii="Atkinson Hyperlegible" w:eastAsia="Atkinson Hyperlegible" w:hAnsi="Atkinson Hyperlegible" w:cs="Atkinson Hyperlegible"/>
                <w:sz w:val="24"/>
                <w:szCs w:val="24"/>
              </w:rPr>
            </w:pPr>
          </w:p>
          <w:p w14:paraId="063B5258" w14:textId="65485A2B" w:rsidR="00BC3D87" w:rsidRPr="00625308" w:rsidRDefault="00FA4EE0" w:rsidP="00AE0C6D">
            <w:pPr>
              <w:ind w:right="136"/>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sz w:val="24"/>
                <w:szCs w:val="24"/>
              </w:rPr>
              <w:t xml:space="preserve">The email address used to set up the account must be that of a named individual and not </w:t>
            </w:r>
            <w:r w:rsidR="00383B92" w:rsidRPr="00625308">
              <w:rPr>
                <w:rFonts w:ascii="Atkinson Hyperlegible" w:eastAsia="Atkinson Hyperlegible" w:hAnsi="Atkinson Hyperlegible" w:cs="Atkinson Hyperlegible"/>
                <w:sz w:val="24"/>
                <w:szCs w:val="24"/>
              </w:rPr>
              <w:t>a</w:t>
            </w:r>
            <w:r w:rsidRPr="00625308">
              <w:rPr>
                <w:rFonts w:ascii="Atkinson Hyperlegible" w:eastAsia="Atkinson Hyperlegible" w:hAnsi="Atkinson Hyperlegible" w:cs="Atkinson Hyperlegible"/>
                <w:sz w:val="24"/>
                <w:szCs w:val="24"/>
              </w:rPr>
              <w:t xml:space="preserve"> company generic email address. Failure to register an account in the correct format could result in the disclosure being inaccessible.</w:t>
            </w:r>
          </w:p>
          <w:p w14:paraId="2AF58D56" w14:textId="77777777" w:rsidR="00BC3D87" w:rsidRPr="00625308" w:rsidRDefault="00BC3D87" w:rsidP="00AE0C6D">
            <w:pPr>
              <w:ind w:right="136"/>
              <w:rPr>
                <w:rFonts w:ascii="Atkinson Hyperlegible" w:eastAsia="Atkinson Hyperlegible" w:hAnsi="Atkinson Hyperlegible" w:cs="Atkinson Hyperlegible"/>
                <w:sz w:val="24"/>
                <w:szCs w:val="24"/>
              </w:rPr>
            </w:pPr>
          </w:p>
          <w:p w14:paraId="0E24BC5B" w14:textId="7D366171" w:rsidR="00BC3D87" w:rsidRPr="00625308" w:rsidRDefault="00FA4EE0" w:rsidP="00AE0C6D">
            <w:pPr>
              <w:ind w:right="136"/>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sz w:val="24"/>
                <w:szCs w:val="24"/>
              </w:rPr>
              <w:t>Once you have registered with Axon</w:t>
            </w:r>
            <w:r w:rsidR="00FA0DEC" w:rsidRPr="00625308">
              <w:rPr>
                <w:rFonts w:ascii="Atkinson Hyperlegible" w:eastAsia="Atkinson Hyperlegible" w:hAnsi="Atkinson Hyperlegible" w:cs="Atkinson Hyperlegible"/>
                <w:sz w:val="24"/>
                <w:szCs w:val="24"/>
              </w:rPr>
              <w:t xml:space="preserve"> Evidence</w:t>
            </w:r>
            <w:r w:rsidRPr="00625308">
              <w:rPr>
                <w:rFonts w:ascii="Atkinson Hyperlegible" w:eastAsia="Atkinson Hyperlegible" w:hAnsi="Atkinson Hyperlegible" w:cs="Atkinson Hyperlegible"/>
                <w:sz w:val="24"/>
                <w:szCs w:val="24"/>
              </w:rPr>
              <w:t xml:space="preserve"> and created an account, please provide details of the email address used to register the account</w:t>
            </w:r>
            <w:r w:rsidR="00BC3D87" w:rsidRPr="00625308">
              <w:rPr>
                <w:rFonts w:ascii="Atkinson Hyperlegible" w:eastAsia="Atkinson Hyperlegible" w:hAnsi="Atkinson Hyperlegible" w:cs="Atkinson Hyperlegible"/>
                <w:sz w:val="24"/>
                <w:szCs w:val="24"/>
              </w:rPr>
              <w:t xml:space="preserve"> below</w:t>
            </w:r>
            <w:r w:rsidRPr="00625308">
              <w:rPr>
                <w:rFonts w:ascii="Atkinson Hyperlegible" w:eastAsia="Atkinson Hyperlegible" w:hAnsi="Atkinson Hyperlegible" w:cs="Atkinson Hyperlegible"/>
                <w:sz w:val="24"/>
                <w:szCs w:val="24"/>
              </w:rPr>
              <w:t>.</w:t>
            </w:r>
          </w:p>
          <w:p w14:paraId="5A2E5289" w14:textId="77777777" w:rsidR="00BC3D87" w:rsidRPr="00625308" w:rsidRDefault="00BC3D87" w:rsidP="00AE0C6D">
            <w:pPr>
              <w:ind w:right="136"/>
              <w:rPr>
                <w:rFonts w:ascii="Atkinson Hyperlegible" w:eastAsia="Atkinson Hyperlegible" w:hAnsi="Atkinson Hyperlegible" w:cs="Atkinson Hyperlegible"/>
                <w:sz w:val="24"/>
                <w:szCs w:val="24"/>
              </w:rPr>
            </w:pPr>
          </w:p>
          <w:p w14:paraId="4BC56E66" w14:textId="2AEA1505" w:rsidR="00FA4EE0" w:rsidRPr="00625308" w:rsidRDefault="00FA4EE0" w:rsidP="00AE0C6D">
            <w:pPr>
              <w:ind w:right="136"/>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sz w:val="24"/>
                <w:szCs w:val="24"/>
              </w:rPr>
              <w:t>If you already have an A</w:t>
            </w:r>
            <w:r w:rsidR="00383B92" w:rsidRPr="00625308">
              <w:rPr>
                <w:rFonts w:ascii="Atkinson Hyperlegible" w:eastAsia="Atkinson Hyperlegible" w:hAnsi="Atkinson Hyperlegible" w:cs="Atkinson Hyperlegible"/>
                <w:sz w:val="24"/>
                <w:szCs w:val="24"/>
              </w:rPr>
              <w:t>xon</w:t>
            </w:r>
            <w:r w:rsidRPr="00625308">
              <w:rPr>
                <w:rFonts w:ascii="Atkinson Hyperlegible" w:eastAsia="Atkinson Hyperlegible" w:hAnsi="Atkinson Hyperlegible" w:cs="Atkinson Hyperlegible"/>
                <w:sz w:val="24"/>
                <w:szCs w:val="24"/>
              </w:rPr>
              <w:t xml:space="preserve"> </w:t>
            </w:r>
            <w:r w:rsidR="003F15F0" w:rsidRPr="00625308">
              <w:rPr>
                <w:rFonts w:ascii="Atkinson Hyperlegible" w:eastAsia="Atkinson Hyperlegible" w:hAnsi="Atkinson Hyperlegible" w:cs="Atkinson Hyperlegible"/>
                <w:sz w:val="24"/>
                <w:szCs w:val="24"/>
              </w:rPr>
              <w:t xml:space="preserve">Evidence </w:t>
            </w:r>
            <w:r w:rsidRPr="00625308">
              <w:rPr>
                <w:rFonts w:ascii="Atkinson Hyperlegible" w:eastAsia="Atkinson Hyperlegible" w:hAnsi="Atkinson Hyperlegible" w:cs="Atkinson Hyperlegible"/>
                <w:sz w:val="24"/>
                <w:szCs w:val="24"/>
              </w:rPr>
              <w:t>account, please provide details below. </w:t>
            </w:r>
          </w:p>
          <w:p w14:paraId="548498BD" w14:textId="77777777" w:rsidR="00BC3D87" w:rsidRPr="00625308" w:rsidRDefault="00BC3D87" w:rsidP="00AE0C6D">
            <w:pPr>
              <w:ind w:right="136"/>
              <w:rPr>
                <w:rFonts w:ascii="Atkinson Hyperlegible" w:eastAsia="Atkinson Hyperlegible" w:hAnsi="Atkinson Hyperlegible" w:cs="Atkinson Hyperlegible"/>
                <w:sz w:val="24"/>
                <w:szCs w:val="24"/>
              </w:rPr>
            </w:pPr>
          </w:p>
          <w:p w14:paraId="54D448EA" w14:textId="0700E8CC" w:rsidR="00BC4282" w:rsidRPr="00625308" w:rsidRDefault="00FA4EE0" w:rsidP="00AE0C6D">
            <w:pPr>
              <w:ind w:right="136"/>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sz w:val="24"/>
                <w:szCs w:val="24"/>
              </w:rPr>
              <w:t>You will be informed when the disclosure is available. The disclosure will be available to download for 30 days only. Please ensure that you have saved a copy to your local systems within this time</w:t>
            </w:r>
            <w:r w:rsidR="000B7713" w:rsidRPr="00625308">
              <w:rPr>
                <w:rFonts w:ascii="Atkinson Hyperlegible" w:eastAsia="Atkinson Hyperlegible" w:hAnsi="Atkinson Hyperlegible" w:cs="Atkinson Hyperlegible"/>
                <w:sz w:val="24"/>
                <w:szCs w:val="24"/>
              </w:rPr>
              <w:t>. A</w:t>
            </w:r>
            <w:r w:rsidRPr="00625308">
              <w:rPr>
                <w:rFonts w:ascii="Atkinson Hyperlegible" w:eastAsia="Atkinson Hyperlegible" w:hAnsi="Atkinson Hyperlegible" w:cs="Atkinson Hyperlegible"/>
                <w:sz w:val="24"/>
                <w:szCs w:val="24"/>
              </w:rPr>
              <w:t xml:space="preserve"> £50 administration fee </w:t>
            </w:r>
            <w:r w:rsidR="000B7713" w:rsidRPr="00625308">
              <w:rPr>
                <w:rFonts w:ascii="Atkinson Hyperlegible" w:eastAsia="Atkinson Hyperlegible" w:hAnsi="Atkinson Hyperlegible" w:cs="Atkinson Hyperlegible"/>
                <w:sz w:val="24"/>
                <w:szCs w:val="24"/>
              </w:rPr>
              <w:t xml:space="preserve">will be applied </w:t>
            </w:r>
            <w:r w:rsidRPr="00625308">
              <w:rPr>
                <w:rFonts w:ascii="Atkinson Hyperlegible" w:eastAsia="Atkinson Hyperlegible" w:hAnsi="Atkinson Hyperlegible" w:cs="Atkinson Hyperlegible"/>
                <w:sz w:val="24"/>
                <w:szCs w:val="24"/>
              </w:rPr>
              <w:t>should access to the disclosure be required outside of the 30 days’ period.</w:t>
            </w:r>
          </w:p>
        </w:tc>
      </w:tr>
      <w:tr w:rsidR="001F04AA" w:rsidRPr="00625308" w14:paraId="1334A1EF" w14:textId="77777777" w:rsidTr="001F04AA">
        <w:trPr>
          <w:trHeight w:val="510"/>
        </w:trPr>
        <w:tc>
          <w:tcPr>
            <w:tcW w:w="10200" w:type="dxa"/>
            <w:tcBorders>
              <w:top w:val="single" w:sz="6" w:space="0" w:color="auto"/>
              <w:left w:val="single" w:sz="6" w:space="0" w:color="auto"/>
              <w:bottom w:val="single" w:sz="6" w:space="0" w:color="auto"/>
              <w:right w:val="single" w:sz="6" w:space="0" w:color="auto"/>
            </w:tcBorders>
            <w:shd w:val="clear" w:color="auto" w:fill="002B50"/>
            <w:tcMar>
              <w:top w:w="15" w:type="dxa"/>
              <w:left w:w="105" w:type="dxa"/>
              <w:right w:w="15" w:type="dxa"/>
            </w:tcMar>
            <w:vAlign w:val="center"/>
          </w:tcPr>
          <w:p w14:paraId="7A00FE9C" w14:textId="7E3CCD01" w:rsidR="001F04AA" w:rsidRPr="00625308" w:rsidRDefault="001F04AA" w:rsidP="001F04AA">
            <w:pPr>
              <w:rPr>
                <w:rFonts w:ascii="Atkinson Hyperlegible" w:eastAsia="Atkinson Hyperlegible" w:hAnsi="Atkinson Hyperlegible" w:cs="Atkinson Hyperlegible"/>
                <w:sz w:val="24"/>
                <w:szCs w:val="24"/>
              </w:rPr>
            </w:pPr>
            <w:r w:rsidRPr="00625308">
              <w:rPr>
                <w:rFonts w:ascii="Atkinson Hyperlegible" w:hAnsi="Atkinson Hyperlegible"/>
                <w:b/>
                <w:bCs/>
                <w:color w:val="auto"/>
                <w:sz w:val="24"/>
                <w:szCs w:val="24"/>
              </w:rPr>
              <w:t>Email address of Axon Evidence account</w:t>
            </w:r>
            <w:r w:rsidR="00D94D52" w:rsidRPr="00625308">
              <w:rPr>
                <w:rFonts w:ascii="Atkinson Hyperlegible" w:hAnsi="Atkinson Hyperlegible"/>
                <w:b/>
                <w:bCs/>
                <w:color w:val="auto"/>
                <w:sz w:val="24"/>
                <w:szCs w:val="24"/>
              </w:rPr>
              <w:t>:</w:t>
            </w:r>
          </w:p>
        </w:tc>
      </w:tr>
      <w:tr w:rsidR="001F04AA" w:rsidRPr="00625308" w14:paraId="77CD3A7B" w14:textId="77777777" w:rsidTr="004B66BD">
        <w:trPr>
          <w:trHeight w:val="737"/>
        </w:trPr>
        <w:tc>
          <w:tcPr>
            <w:tcW w:w="10200" w:type="dxa"/>
            <w:tcBorders>
              <w:top w:val="single" w:sz="6" w:space="0" w:color="auto"/>
              <w:left w:val="single" w:sz="6" w:space="0" w:color="auto"/>
              <w:bottom w:val="single" w:sz="6" w:space="0" w:color="auto"/>
              <w:right w:val="single" w:sz="6" w:space="0" w:color="auto"/>
            </w:tcBorders>
            <w:tcMar>
              <w:top w:w="15" w:type="dxa"/>
              <w:left w:w="105" w:type="dxa"/>
              <w:right w:w="15" w:type="dxa"/>
            </w:tcMar>
            <w:vAlign w:val="center"/>
          </w:tcPr>
          <w:p w14:paraId="3C5A85D6" w14:textId="49BC87DA" w:rsidR="001F04AA" w:rsidRPr="00625308" w:rsidRDefault="001F04AA" w:rsidP="00FA4EE0">
            <w:pPr>
              <w:rPr>
                <w:rFonts w:ascii="Atkinson Hyperlegible" w:eastAsia="Atkinson Hyperlegible" w:hAnsi="Atkinson Hyperlegible" w:cs="Atkinson Hyperlegible"/>
                <w:sz w:val="24"/>
                <w:szCs w:val="24"/>
              </w:rPr>
            </w:pPr>
            <w:r w:rsidRPr="00625308">
              <w:rPr>
                <w:rFonts w:ascii="Atkinson Hyperlegible" w:hAnsi="Atkinson Hyperlegible"/>
                <w:color w:val="auto"/>
                <w:sz w:val="24"/>
                <w:szCs w:val="24"/>
              </w:rPr>
              <w:fldChar w:fldCharType="begin">
                <w:ffData>
                  <w:name w:val=""/>
                  <w:enabled/>
                  <w:calcOnExit w:val="0"/>
                  <w:textInput>
                    <w:default w:val="[Email address associated with Axon account]"/>
                  </w:textInput>
                </w:ffData>
              </w:fldChar>
            </w:r>
            <w:r w:rsidRPr="00625308">
              <w:rPr>
                <w:rFonts w:ascii="Atkinson Hyperlegible" w:hAnsi="Atkinson Hyperlegible"/>
                <w:color w:val="auto"/>
                <w:sz w:val="24"/>
                <w:szCs w:val="24"/>
              </w:rPr>
              <w:instrText xml:space="preserve"> FORMTEXT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noProof/>
                <w:color w:val="auto"/>
                <w:sz w:val="24"/>
                <w:szCs w:val="24"/>
              </w:rPr>
              <w:t>[Email address associated with Axon Evidence]</w:t>
            </w:r>
            <w:r w:rsidRPr="00625308">
              <w:rPr>
                <w:rFonts w:ascii="Atkinson Hyperlegible" w:hAnsi="Atkinson Hyperlegible"/>
                <w:color w:val="auto"/>
                <w:sz w:val="24"/>
                <w:szCs w:val="24"/>
              </w:rPr>
              <w:fldChar w:fldCharType="end"/>
            </w:r>
          </w:p>
        </w:tc>
      </w:tr>
    </w:tbl>
    <w:p w14:paraId="4453D356" w14:textId="77777777" w:rsidR="00E142BE" w:rsidRPr="00625308" w:rsidRDefault="00E142BE" w:rsidP="0F25933A">
      <w:pPr>
        <w:spacing w:line="360" w:lineRule="auto"/>
        <w:rPr>
          <w:rFonts w:ascii="Atkinson Hyperlegible" w:hAnsi="Atkinson Hyperlegible"/>
          <w:color w:val="auto"/>
          <w:sz w:val="6"/>
          <w:szCs w:val="6"/>
        </w:rPr>
      </w:pPr>
    </w:p>
    <w:p w14:paraId="1CF2D2CC" w14:textId="77777777" w:rsidR="00374991" w:rsidRPr="00625308" w:rsidRDefault="00374991" w:rsidP="0F25933A">
      <w:pPr>
        <w:spacing w:line="360" w:lineRule="auto"/>
        <w:rPr>
          <w:rFonts w:ascii="Atkinson Hyperlegible" w:hAnsi="Atkinson Hyperlegible"/>
          <w:color w:val="auto"/>
          <w:sz w:val="6"/>
          <w:szCs w:val="6"/>
        </w:rPr>
      </w:pPr>
    </w:p>
    <w:tbl>
      <w:tblPr>
        <w:tblStyle w:val="TableGrid0"/>
        <w:tblW w:w="10208" w:type="dxa"/>
        <w:tblInd w:w="-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208"/>
      </w:tblGrid>
      <w:tr w:rsidR="0014129C" w:rsidRPr="00625308" w14:paraId="5C5348A4" w14:textId="77777777" w:rsidTr="00D94D52">
        <w:trPr>
          <w:trHeight w:val="397"/>
        </w:trPr>
        <w:tc>
          <w:tcPr>
            <w:tcW w:w="10208" w:type="dxa"/>
            <w:tcBorders>
              <w:top w:val="single" w:sz="6" w:space="0" w:color="231F20"/>
              <w:left w:val="single" w:sz="6" w:space="0" w:color="231F20"/>
              <w:bottom w:val="single" w:sz="6" w:space="0" w:color="231F20"/>
              <w:right w:val="single" w:sz="6" w:space="0" w:color="231F20"/>
            </w:tcBorders>
            <w:shd w:val="clear" w:color="auto" w:fill="002B50"/>
            <w:tcMar>
              <w:left w:w="105" w:type="dxa"/>
              <w:right w:w="105" w:type="dxa"/>
            </w:tcMar>
            <w:vAlign w:val="center"/>
          </w:tcPr>
          <w:p w14:paraId="28D05B82" w14:textId="3109D344" w:rsidR="0014129C" w:rsidRPr="00625308" w:rsidRDefault="00275BA9" w:rsidP="003259D0">
            <w:pPr>
              <w:rPr>
                <w:rFonts w:ascii="Atkinson Hyperlegible" w:eastAsia="Atkinson Hyperlegible" w:hAnsi="Atkinson Hyperlegible" w:cs="Atkinson Hyperlegible"/>
                <w:sz w:val="24"/>
                <w:szCs w:val="24"/>
              </w:rPr>
            </w:pPr>
            <w:r>
              <w:rPr>
                <w:rFonts w:ascii="Atkinson Hyperlegible" w:eastAsia="Atkinson Hyperlegible" w:hAnsi="Atkinson Hyperlegible" w:cs="Atkinson Hyperlegible"/>
                <w:b/>
                <w:bCs/>
                <w:color w:val="FFFFFF" w:themeColor="background1"/>
                <w:sz w:val="24"/>
                <w:szCs w:val="24"/>
              </w:rPr>
              <w:t>6</w:t>
            </w:r>
            <w:r w:rsidR="0014129C" w:rsidRPr="00625308">
              <w:rPr>
                <w:rFonts w:ascii="Atkinson Hyperlegible" w:eastAsia="Atkinson Hyperlegible" w:hAnsi="Atkinson Hyperlegible" w:cs="Atkinson Hyperlegible"/>
                <w:b/>
                <w:bCs/>
                <w:color w:val="FFFFFF" w:themeColor="background1"/>
                <w:sz w:val="24"/>
                <w:szCs w:val="24"/>
              </w:rPr>
              <w:t xml:space="preserve">. </w:t>
            </w:r>
            <w:r w:rsidR="00FA0444" w:rsidRPr="00625308">
              <w:rPr>
                <w:rFonts w:ascii="Atkinson Hyperlegible" w:eastAsia="Atkinson Hyperlegible" w:hAnsi="Atkinson Hyperlegible" w:cs="Atkinson Hyperlegible"/>
                <w:b/>
                <w:bCs/>
                <w:color w:val="FFFFFF" w:themeColor="background1"/>
                <w:sz w:val="24"/>
                <w:szCs w:val="24"/>
              </w:rPr>
              <w:t>Confidentiality undertaking</w:t>
            </w:r>
          </w:p>
        </w:tc>
      </w:tr>
      <w:tr w:rsidR="0014129C" w:rsidRPr="00625308" w14:paraId="47BD4EA4" w14:textId="77777777" w:rsidTr="003259D0">
        <w:trPr>
          <w:trHeight w:val="780"/>
        </w:trPr>
        <w:tc>
          <w:tcPr>
            <w:tcW w:w="10208" w:type="dxa"/>
            <w:tcBorders>
              <w:top w:val="single" w:sz="6" w:space="0" w:color="231F20"/>
              <w:bottom w:val="single" w:sz="6" w:space="0" w:color="auto"/>
            </w:tcBorders>
            <w:shd w:val="clear" w:color="auto" w:fill="DEEAF6" w:themeFill="accent1" w:themeFillTint="33"/>
            <w:vAlign w:val="center"/>
          </w:tcPr>
          <w:p w14:paraId="0216A12F" w14:textId="2A16C0C5" w:rsidR="0014129C" w:rsidRPr="00625308" w:rsidRDefault="0014129C" w:rsidP="00D87345">
            <w:pPr>
              <w:spacing w:before="20" w:after="240"/>
              <w:rPr>
                <w:rFonts w:ascii="Atkinson Hyperlegible" w:eastAsia="Atkinson Hyperlegible" w:hAnsi="Atkinson Hyperlegible" w:cs="Atkinson Hyperlegible"/>
                <w:b/>
                <w:bCs/>
                <w:sz w:val="24"/>
                <w:szCs w:val="24"/>
              </w:rPr>
            </w:pPr>
            <w:r w:rsidRPr="00625308">
              <w:rPr>
                <w:rFonts w:ascii="Atkinson Hyperlegible" w:eastAsia="Atkinson Hyperlegible" w:hAnsi="Atkinson Hyperlegible" w:cs="Atkinson Hyperlegible"/>
                <w:b/>
                <w:bCs/>
                <w:sz w:val="24"/>
                <w:szCs w:val="24"/>
              </w:rPr>
              <w:t>I confirm that</w:t>
            </w:r>
            <w:r w:rsidR="00BF55D2" w:rsidRPr="00625308">
              <w:rPr>
                <w:rFonts w:ascii="Atkinson Hyperlegible" w:eastAsia="Atkinson Hyperlegible" w:hAnsi="Atkinson Hyperlegible" w:cs="Atkinson Hyperlegible"/>
                <w:b/>
                <w:bCs/>
                <w:sz w:val="24"/>
                <w:szCs w:val="24"/>
              </w:rPr>
              <w:t xml:space="preserve"> </w:t>
            </w:r>
            <w:r w:rsidRPr="00625308">
              <w:rPr>
                <w:rFonts w:ascii="Atkinson Hyperlegible" w:eastAsia="Atkinson Hyperlegible" w:hAnsi="Atkinson Hyperlegible" w:cs="Atkinson Hyperlegible"/>
                <w:b/>
                <w:bCs/>
                <w:sz w:val="24"/>
                <w:szCs w:val="24"/>
              </w:rPr>
              <w:t xml:space="preserve">the provision of information meets one of the below </w:t>
            </w:r>
            <w:r w:rsidR="00AD42C6" w:rsidRPr="00625308">
              <w:rPr>
                <w:rFonts w:ascii="Atkinson Hyperlegible" w:eastAsia="Atkinson Hyperlegible" w:hAnsi="Atkinson Hyperlegible" w:cs="Atkinson Hyperlegible"/>
                <w:b/>
                <w:bCs/>
                <w:sz w:val="24"/>
                <w:szCs w:val="24"/>
              </w:rPr>
              <w:t>conditions:</w:t>
            </w:r>
            <w:r w:rsidR="00955AC9" w:rsidRPr="00625308">
              <w:rPr>
                <w:rFonts w:ascii="Atkinson Hyperlegible" w:eastAsia="Atkinson Hyperlegible" w:hAnsi="Atkinson Hyperlegible" w:cs="Atkinson Hyperlegible"/>
                <w:b/>
                <w:bCs/>
                <w:sz w:val="24"/>
                <w:szCs w:val="24"/>
              </w:rPr>
              <w:t xml:space="preserve"> </w:t>
            </w:r>
          </w:p>
          <w:p w14:paraId="3932473D" w14:textId="7998BCBF" w:rsidR="0014129C" w:rsidRPr="00625308" w:rsidRDefault="0014129C" w:rsidP="00B97564">
            <w:pPr>
              <w:pStyle w:val="ListParagraph"/>
              <w:numPr>
                <w:ilvl w:val="0"/>
                <w:numId w:val="14"/>
              </w:numPr>
              <w:spacing w:before="20"/>
              <w:ind w:left="738"/>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sz w:val="24"/>
                <w:szCs w:val="24"/>
              </w:rPr>
              <w:t xml:space="preserve">is necessary for the purpose of, or in connection with, legal proceedings (including prospective legal proceedings), </w:t>
            </w:r>
          </w:p>
          <w:p w14:paraId="58E3CDB9" w14:textId="262482AF" w:rsidR="0014129C" w:rsidRPr="00625308" w:rsidRDefault="0014129C" w:rsidP="00B97564">
            <w:pPr>
              <w:pStyle w:val="ListParagraph"/>
              <w:numPr>
                <w:ilvl w:val="0"/>
                <w:numId w:val="14"/>
              </w:numPr>
              <w:spacing w:before="20"/>
              <w:ind w:left="738"/>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sz w:val="24"/>
                <w:szCs w:val="24"/>
              </w:rPr>
              <w:t xml:space="preserve">is necessary for the purpose of obtaining legal advice, or </w:t>
            </w:r>
          </w:p>
          <w:p w14:paraId="105A5123" w14:textId="07F89179" w:rsidR="00052C46" w:rsidRPr="00625308" w:rsidRDefault="0014129C" w:rsidP="00BC4282">
            <w:pPr>
              <w:pStyle w:val="ListParagraph"/>
              <w:numPr>
                <w:ilvl w:val="0"/>
                <w:numId w:val="14"/>
              </w:numPr>
              <w:spacing w:before="20" w:after="240"/>
              <w:ind w:left="738"/>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sz w:val="24"/>
                <w:szCs w:val="24"/>
              </w:rPr>
              <w:t>is otherwise necessary for the purposes of establishing, exercising, or defending legal rights.</w:t>
            </w:r>
          </w:p>
          <w:p w14:paraId="7913ABF5" w14:textId="3E3BD059" w:rsidR="00E7727F" w:rsidRPr="00625308" w:rsidRDefault="00205804" w:rsidP="003259D0">
            <w:pPr>
              <w:spacing w:before="20" w:afterLines="20" w:after="48"/>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sz w:val="24"/>
                <w:szCs w:val="24"/>
              </w:rPr>
              <w:t>It is</w:t>
            </w:r>
            <w:r w:rsidR="009D0E8E" w:rsidRPr="00625308">
              <w:rPr>
                <w:rFonts w:ascii="Atkinson Hyperlegible" w:eastAsia="Atkinson Hyperlegible" w:hAnsi="Atkinson Hyperlegible" w:cs="Atkinson Hyperlegible"/>
                <w:sz w:val="24"/>
                <w:szCs w:val="24"/>
              </w:rPr>
              <w:t xml:space="preserve"> a c</w:t>
            </w:r>
            <w:r w:rsidR="0014129C" w:rsidRPr="00625308">
              <w:rPr>
                <w:rFonts w:ascii="Atkinson Hyperlegible" w:eastAsia="Atkinson Hyperlegible" w:hAnsi="Atkinson Hyperlegible" w:cs="Atkinson Hyperlegible"/>
                <w:sz w:val="24"/>
                <w:szCs w:val="24"/>
              </w:rPr>
              <w:t>riminal offence</w:t>
            </w:r>
            <w:r w:rsidR="00592F90" w:rsidRPr="00625308">
              <w:rPr>
                <w:rFonts w:ascii="Atkinson Hyperlegible" w:eastAsia="Atkinson Hyperlegible" w:hAnsi="Atkinson Hyperlegible" w:cs="Atkinson Hyperlegible"/>
                <w:sz w:val="24"/>
                <w:szCs w:val="24"/>
              </w:rPr>
              <w:t>,</w:t>
            </w:r>
            <w:r w:rsidR="009D0E8E" w:rsidRPr="00625308">
              <w:rPr>
                <w:rFonts w:ascii="Atkinson Hyperlegible" w:eastAsia="Atkinson Hyperlegible" w:hAnsi="Atkinson Hyperlegible" w:cs="Atkinson Hyperlegible"/>
                <w:sz w:val="24"/>
                <w:szCs w:val="24"/>
              </w:rPr>
              <w:t xml:space="preserve"> </w:t>
            </w:r>
            <w:r w:rsidR="00592F90" w:rsidRPr="00625308">
              <w:rPr>
                <w:rFonts w:ascii="Atkinson Hyperlegible" w:eastAsia="Atkinson Hyperlegible" w:hAnsi="Atkinson Hyperlegible" w:cs="Atkinson Hyperlegible"/>
                <w:sz w:val="24"/>
                <w:szCs w:val="24"/>
              </w:rPr>
              <w:t xml:space="preserve">under the Data Protection Act 2018, </w:t>
            </w:r>
            <w:r w:rsidR="009D0E8E" w:rsidRPr="00625308">
              <w:rPr>
                <w:rFonts w:ascii="Atkinson Hyperlegible" w:eastAsia="Atkinson Hyperlegible" w:hAnsi="Atkinson Hyperlegible" w:cs="Atkinson Hyperlegible"/>
                <w:sz w:val="24"/>
                <w:szCs w:val="24"/>
              </w:rPr>
              <w:t>to make a false declaration</w:t>
            </w:r>
            <w:r w:rsidR="00592F90" w:rsidRPr="00625308">
              <w:rPr>
                <w:rFonts w:ascii="Atkinson Hyperlegible" w:eastAsia="Atkinson Hyperlegible" w:hAnsi="Atkinson Hyperlegible" w:cs="Atkinson Hyperlegible"/>
                <w:sz w:val="24"/>
                <w:szCs w:val="24"/>
              </w:rPr>
              <w:t>, to procure information of that you are not entitled</w:t>
            </w:r>
            <w:r w:rsidR="0079624C" w:rsidRPr="00625308">
              <w:rPr>
                <w:rFonts w:ascii="Atkinson Hyperlegible" w:eastAsia="Atkinson Hyperlegible" w:hAnsi="Atkinson Hyperlegible" w:cs="Atkinson Hyperlegible"/>
                <w:sz w:val="24"/>
                <w:szCs w:val="24"/>
              </w:rPr>
              <w:t xml:space="preserve">. </w:t>
            </w:r>
            <w:r w:rsidR="0014129C" w:rsidRPr="00625308">
              <w:rPr>
                <w:rFonts w:ascii="Atkinson Hyperlegible" w:eastAsia="Atkinson Hyperlegible" w:hAnsi="Atkinson Hyperlegible" w:cs="Atkinson Hyperlegible"/>
                <w:sz w:val="24"/>
                <w:szCs w:val="24"/>
              </w:rPr>
              <w:t>If found guilty</w:t>
            </w:r>
            <w:r w:rsidR="002C5B31" w:rsidRPr="00625308">
              <w:rPr>
                <w:rFonts w:ascii="Atkinson Hyperlegible" w:eastAsia="Atkinson Hyperlegible" w:hAnsi="Atkinson Hyperlegible" w:cs="Atkinson Hyperlegible"/>
                <w:sz w:val="24"/>
                <w:szCs w:val="24"/>
              </w:rPr>
              <w:t>,</w:t>
            </w:r>
            <w:r w:rsidR="0014129C" w:rsidRPr="00625308">
              <w:rPr>
                <w:rFonts w:ascii="Atkinson Hyperlegible" w:eastAsia="Atkinson Hyperlegible" w:hAnsi="Atkinson Hyperlegible" w:cs="Atkinson Hyperlegible"/>
                <w:sz w:val="24"/>
                <w:szCs w:val="24"/>
              </w:rPr>
              <w:t xml:space="preserve"> </w:t>
            </w:r>
            <w:r w:rsidR="00592F90" w:rsidRPr="00625308">
              <w:rPr>
                <w:rFonts w:ascii="Atkinson Hyperlegible" w:eastAsia="Atkinson Hyperlegible" w:hAnsi="Atkinson Hyperlegible" w:cs="Atkinson Hyperlegible"/>
                <w:sz w:val="24"/>
                <w:szCs w:val="24"/>
              </w:rPr>
              <w:t xml:space="preserve">you </w:t>
            </w:r>
            <w:r w:rsidR="0014129C" w:rsidRPr="00625308">
              <w:rPr>
                <w:rFonts w:ascii="Atkinson Hyperlegible" w:eastAsia="Atkinson Hyperlegible" w:hAnsi="Atkinson Hyperlegible" w:cs="Atkinson Hyperlegible"/>
                <w:sz w:val="24"/>
                <w:szCs w:val="24"/>
              </w:rPr>
              <w:t>may be liable to a fine or a term of imprisonment not exceeding six months</w:t>
            </w:r>
            <w:r w:rsidR="002C5B31" w:rsidRPr="00625308">
              <w:rPr>
                <w:rFonts w:ascii="Atkinson Hyperlegible" w:eastAsia="Atkinson Hyperlegible" w:hAnsi="Atkinson Hyperlegible" w:cs="Atkinson Hyperlegible"/>
                <w:sz w:val="24"/>
                <w:szCs w:val="24"/>
              </w:rPr>
              <w:t>,</w:t>
            </w:r>
            <w:r w:rsidR="0014129C" w:rsidRPr="00625308">
              <w:rPr>
                <w:rFonts w:ascii="Atkinson Hyperlegible" w:eastAsia="Atkinson Hyperlegible" w:hAnsi="Atkinson Hyperlegible" w:cs="Atkinson Hyperlegible"/>
                <w:sz w:val="24"/>
                <w:szCs w:val="24"/>
              </w:rPr>
              <w:t xml:space="preserve"> or both.</w:t>
            </w:r>
          </w:p>
          <w:p w14:paraId="00156794" w14:textId="77777777" w:rsidR="001F6890" w:rsidRPr="001F6890" w:rsidRDefault="001F6890" w:rsidP="001F6890">
            <w:pPr>
              <w:spacing w:before="120" w:after="240"/>
              <w:rPr>
                <w:rFonts w:ascii="Atkinson Hyperlegible" w:eastAsia="Atkinson Hyperlegible" w:hAnsi="Atkinson Hyperlegible" w:cs="Atkinson Hyperlegible"/>
                <w:b/>
                <w:bCs/>
                <w:sz w:val="24"/>
                <w:szCs w:val="24"/>
              </w:rPr>
            </w:pPr>
            <w:r w:rsidRPr="001F6890">
              <w:rPr>
                <w:rFonts w:ascii="Atkinson Hyperlegible" w:eastAsia="Atkinson Hyperlegible" w:hAnsi="Atkinson Hyperlegible" w:cs="Atkinson Hyperlegible"/>
                <w:b/>
                <w:bCs/>
                <w:sz w:val="24"/>
                <w:szCs w:val="24"/>
              </w:rPr>
              <w:t>I confirm that the information provided in this request is true, accurate, and complete to the best of my knowledge. I further confirm that:</w:t>
            </w:r>
          </w:p>
          <w:p w14:paraId="50334A71" w14:textId="77777777" w:rsidR="001F6890" w:rsidRPr="001F6890" w:rsidRDefault="001F6890" w:rsidP="001F6890">
            <w:pPr>
              <w:pStyle w:val="ListParagraph"/>
              <w:numPr>
                <w:ilvl w:val="0"/>
                <w:numId w:val="19"/>
              </w:numPr>
              <w:spacing w:before="120" w:after="240"/>
              <w:rPr>
                <w:rFonts w:ascii="Atkinson Hyperlegible" w:eastAsia="Atkinson Hyperlegible" w:hAnsi="Atkinson Hyperlegible" w:cs="Atkinson Hyperlegible"/>
                <w:sz w:val="24"/>
                <w:szCs w:val="24"/>
              </w:rPr>
            </w:pPr>
            <w:r w:rsidRPr="001F6890">
              <w:rPr>
                <w:rFonts w:ascii="Atkinson Hyperlegible" w:eastAsia="Atkinson Hyperlegible" w:hAnsi="Atkinson Hyperlegible" w:cs="Atkinson Hyperlegible"/>
                <w:sz w:val="24"/>
                <w:szCs w:val="24"/>
              </w:rPr>
              <w:t xml:space="preserve">I undertake to ensure that all materials supplied by Essex Police are </w:t>
            </w:r>
            <w:proofErr w:type="gramStart"/>
            <w:r w:rsidRPr="001F6890">
              <w:rPr>
                <w:rFonts w:ascii="Atkinson Hyperlegible" w:eastAsia="Atkinson Hyperlegible" w:hAnsi="Atkinson Hyperlegible" w:cs="Atkinson Hyperlegible"/>
                <w:sz w:val="24"/>
                <w:szCs w:val="24"/>
              </w:rPr>
              <w:t>stored and handled securely at all times</w:t>
            </w:r>
            <w:proofErr w:type="gramEnd"/>
            <w:r w:rsidRPr="001F6890">
              <w:rPr>
                <w:rFonts w:ascii="Atkinson Hyperlegible" w:eastAsia="Atkinson Hyperlegible" w:hAnsi="Atkinson Hyperlegible" w:cs="Atkinson Hyperlegible"/>
                <w:sz w:val="24"/>
                <w:szCs w:val="24"/>
              </w:rPr>
              <w:t>. Such materials will not be left unattended in vehicles or otherwise exposed to unauthorised access. I also confirm that any computer-based security measures, including anti-virus and anti-malware software, are fully up to date.</w:t>
            </w:r>
          </w:p>
          <w:p w14:paraId="5ABBBB4D" w14:textId="77777777" w:rsidR="001F6890" w:rsidRPr="001F6890" w:rsidRDefault="001F6890" w:rsidP="001F6890">
            <w:pPr>
              <w:pStyle w:val="ListParagraph"/>
              <w:numPr>
                <w:ilvl w:val="0"/>
                <w:numId w:val="19"/>
              </w:numPr>
              <w:spacing w:before="120" w:after="240"/>
              <w:rPr>
                <w:rFonts w:ascii="Atkinson Hyperlegible" w:eastAsia="Atkinson Hyperlegible" w:hAnsi="Atkinson Hyperlegible" w:cs="Atkinson Hyperlegible"/>
                <w:sz w:val="24"/>
                <w:szCs w:val="24"/>
              </w:rPr>
            </w:pPr>
            <w:r w:rsidRPr="001F6890">
              <w:rPr>
                <w:rFonts w:ascii="Atkinson Hyperlegible" w:eastAsia="Atkinson Hyperlegible" w:hAnsi="Atkinson Hyperlegible" w:cs="Atkinson Hyperlegible"/>
                <w:sz w:val="24"/>
                <w:szCs w:val="24"/>
              </w:rPr>
              <w:lastRenderedPageBreak/>
              <w:t>I acknowledge that any materials received from Essex Police are subject to relevant data protection legislation. Appropriate technical and organisational measures are in place to safeguard the disclosed information. Where necessary, I will seek guidance from the Information Commissioner’s Office (ICO) via www.ico.org.uk and implement any recommended measures.</w:t>
            </w:r>
          </w:p>
          <w:p w14:paraId="6F0D4FD0" w14:textId="77777777" w:rsidR="001F6890" w:rsidRPr="001F6890" w:rsidRDefault="001F6890" w:rsidP="001F6890">
            <w:pPr>
              <w:pStyle w:val="ListParagraph"/>
              <w:numPr>
                <w:ilvl w:val="0"/>
                <w:numId w:val="19"/>
              </w:numPr>
              <w:spacing w:before="120" w:after="240"/>
              <w:rPr>
                <w:rFonts w:ascii="Atkinson Hyperlegible" w:eastAsia="Atkinson Hyperlegible" w:hAnsi="Atkinson Hyperlegible" w:cs="Atkinson Hyperlegible"/>
                <w:sz w:val="24"/>
                <w:szCs w:val="24"/>
              </w:rPr>
            </w:pPr>
            <w:r w:rsidRPr="001F6890">
              <w:rPr>
                <w:rFonts w:ascii="Atkinson Hyperlegible" w:eastAsia="Atkinson Hyperlegible" w:hAnsi="Atkinson Hyperlegible" w:cs="Atkinson Hyperlegible"/>
                <w:sz w:val="24"/>
                <w:szCs w:val="24"/>
              </w:rPr>
              <w:t>I understand and accept my responsibilities under the UK General Data Protection Regulation (UK GDPR) and the Data Protection Act 2018. Any further disclosure or sharing of this information will be carried out lawfully, in strict compliance with this legislation, and only with relevant legal representatives or individuals where a lawful basis exists.</w:t>
            </w:r>
          </w:p>
          <w:p w14:paraId="6CBBCC68" w14:textId="77777777" w:rsidR="001F6890" w:rsidRPr="001F6890" w:rsidRDefault="001F6890" w:rsidP="001F6890">
            <w:pPr>
              <w:pStyle w:val="ListParagraph"/>
              <w:numPr>
                <w:ilvl w:val="0"/>
                <w:numId w:val="19"/>
              </w:numPr>
              <w:spacing w:before="120" w:after="240"/>
              <w:rPr>
                <w:rFonts w:ascii="Atkinson Hyperlegible" w:eastAsia="Atkinson Hyperlegible" w:hAnsi="Atkinson Hyperlegible" w:cs="Atkinson Hyperlegible"/>
                <w:sz w:val="24"/>
                <w:szCs w:val="24"/>
              </w:rPr>
            </w:pPr>
            <w:r w:rsidRPr="001F6890">
              <w:rPr>
                <w:rFonts w:ascii="Atkinson Hyperlegible" w:eastAsia="Atkinson Hyperlegible" w:hAnsi="Atkinson Hyperlegible" w:cs="Atkinson Hyperlegible"/>
                <w:sz w:val="24"/>
                <w:szCs w:val="24"/>
              </w:rPr>
              <w:t>I will ensure that any surplus copies of the disclosed materials are securely destroyed at the conclusion of the proceedings, with only a single copy retained for the required retention period.</w:t>
            </w:r>
          </w:p>
          <w:p w14:paraId="0F6344E5" w14:textId="77777777" w:rsidR="0014129C" w:rsidRDefault="001F6890" w:rsidP="001F6890">
            <w:pPr>
              <w:pStyle w:val="ListParagraph"/>
              <w:numPr>
                <w:ilvl w:val="0"/>
                <w:numId w:val="19"/>
              </w:numPr>
              <w:spacing w:before="120" w:after="240"/>
              <w:rPr>
                <w:rFonts w:ascii="Atkinson Hyperlegible" w:eastAsia="Atkinson Hyperlegible" w:hAnsi="Atkinson Hyperlegible" w:cs="Atkinson Hyperlegible"/>
                <w:sz w:val="24"/>
                <w:szCs w:val="24"/>
              </w:rPr>
            </w:pPr>
            <w:r w:rsidRPr="001F6890">
              <w:rPr>
                <w:rFonts w:ascii="Atkinson Hyperlegible" w:eastAsia="Atkinson Hyperlegible" w:hAnsi="Atkinson Hyperlegible" w:cs="Atkinson Hyperlegible"/>
                <w:sz w:val="24"/>
                <w:szCs w:val="24"/>
              </w:rPr>
              <w:t>I will notify Essex Police immediately should a data breach be identified in relation to any information originating from this disclosure, to ensure that timely and appropriate safeguarding advice can be provided to the Controller of the affected data.</w:t>
            </w:r>
          </w:p>
          <w:p w14:paraId="7247CE2B" w14:textId="4D7A2EB9" w:rsidR="002A37A3" w:rsidRPr="002A37A3" w:rsidRDefault="002A37A3" w:rsidP="002A37A3">
            <w:pPr>
              <w:spacing w:before="53" w:line="330" w:lineRule="atLeast"/>
              <w:rPr>
                <w:rFonts w:ascii="Atkinson Hyperlegible" w:hAnsi="Atkinson Hyperlegible"/>
                <w:b/>
              </w:rPr>
            </w:pPr>
            <w:r w:rsidRPr="002A37A3">
              <w:rPr>
                <w:rFonts w:ascii="Atkinson Hyperlegible" w:hAnsi="Atkinson Hyperlegible"/>
                <w:b/>
                <w:bCs/>
                <w:w w:val="105"/>
                <w:sz w:val="24"/>
                <w:szCs w:val="24"/>
              </w:rPr>
              <w:t>I will</w:t>
            </w:r>
            <w:r w:rsidRPr="002A37A3">
              <w:rPr>
                <w:rFonts w:ascii="Atkinson Hyperlegible" w:hAnsi="Atkinson Hyperlegible"/>
                <w:b/>
                <w:spacing w:val="-17"/>
                <w:w w:val="105"/>
                <w:sz w:val="24"/>
                <w:szCs w:val="24"/>
              </w:rPr>
              <w:t xml:space="preserve"> </w:t>
            </w:r>
            <w:r w:rsidRPr="002A37A3">
              <w:rPr>
                <w:rFonts w:ascii="Atkinson Hyperlegible" w:hAnsi="Atkinson Hyperlegible"/>
                <w:b/>
                <w:w w:val="105"/>
                <w:sz w:val="24"/>
                <w:szCs w:val="24"/>
              </w:rPr>
              <w:t>keep</w:t>
            </w:r>
            <w:r w:rsidRPr="002A37A3">
              <w:rPr>
                <w:rFonts w:ascii="Atkinson Hyperlegible" w:hAnsi="Atkinson Hyperlegible"/>
                <w:b/>
                <w:spacing w:val="-3"/>
                <w:w w:val="105"/>
                <w:sz w:val="24"/>
                <w:szCs w:val="24"/>
              </w:rPr>
              <w:t xml:space="preserve"> </w:t>
            </w:r>
            <w:r w:rsidRPr="002A37A3">
              <w:rPr>
                <w:rFonts w:ascii="Atkinson Hyperlegible" w:hAnsi="Atkinson Hyperlegible"/>
                <w:b/>
                <w:w w:val="105"/>
                <w:sz w:val="24"/>
                <w:szCs w:val="24"/>
              </w:rPr>
              <w:t>a</w:t>
            </w:r>
            <w:r w:rsidRPr="002A37A3">
              <w:rPr>
                <w:rFonts w:ascii="Atkinson Hyperlegible" w:hAnsi="Atkinson Hyperlegible"/>
                <w:b/>
                <w:spacing w:val="-10"/>
                <w:w w:val="105"/>
                <w:sz w:val="24"/>
                <w:szCs w:val="24"/>
              </w:rPr>
              <w:t xml:space="preserve"> </w:t>
            </w:r>
            <w:r w:rsidRPr="002A37A3">
              <w:rPr>
                <w:rFonts w:ascii="Atkinson Hyperlegible" w:hAnsi="Atkinson Hyperlegible"/>
                <w:b/>
                <w:w w:val="105"/>
                <w:sz w:val="24"/>
                <w:szCs w:val="24"/>
              </w:rPr>
              <w:t>copy</w:t>
            </w:r>
            <w:r w:rsidRPr="002A37A3">
              <w:rPr>
                <w:rFonts w:ascii="Atkinson Hyperlegible" w:hAnsi="Atkinson Hyperlegible"/>
                <w:b/>
                <w:spacing w:val="-5"/>
                <w:w w:val="105"/>
                <w:sz w:val="24"/>
                <w:szCs w:val="24"/>
              </w:rPr>
              <w:t xml:space="preserve"> </w:t>
            </w:r>
            <w:r w:rsidRPr="002A37A3">
              <w:rPr>
                <w:rFonts w:ascii="Atkinson Hyperlegible" w:hAnsi="Atkinson Hyperlegible"/>
                <w:b/>
                <w:w w:val="105"/>
                <w:sz w:val="24"/>
                <w:szCs w:val="24"/>
              </w:rPr>
              <w:t>of this</w:t>
            </w:r>
            <w:r w:rsidRPr="002A37A3">
              <w:rPr>
                <w:rFonts w:ascii="Atkinson Hyperlegible" w:hAnsi="Atkinson Hyperlegible"/>
                <w:b/>
                <w:spacing w:val="-7"/>
                <w:w w:val="105"/>
                <w:sz w:val="24"/>
                <w:szCs w:val="24"/>
              </w:rPr>
              <w:t xml:space="preserve"> </w:t>
            </w:r>
            <w:r w:rsidRPr="002A37A3">
              <w:rPr>
                <w:rFonts w:ascii="Atkinson Hyperlegible" w:hAnsi="Atkinson Hyperlegible"/>
                <w:b/>
                <w:w w:val="105"/>
                <w:sz w:val="24"/>
                <w:szCs w:val="24"/>
              </w:rPr>
              <w:t>undertaking and</w:t>
            </w:r>
            <w:r w:rsidRPr="002A37A3">
              <w:rPr>
                <w:rFonts w:ascii="Atkinson Hyperlegible" w:hAnsi="Atkinson Hyperlegible"/>
                <w:b/>
                <w:spacing w:val="-14"/>
                <w:w w:val="105"/>
                <w:sz w:val="24"/>
                <w:szCs w:val="24"/>
              </w:rPr>
              <w:t xml:space="preserve"> </w:t>
            </w:r>
            <w:r w:rsidRPr="002A37A3">
              <w:rPr>
                <w:rFonts w:ascii="Atkinson Hyperlegible" w:hAnsi="Atkinson Hyperlegible"/>
                <w:b/>
                <w:w w:val="105"/>
                <w:sz w:val="24"/>
                <w:szCs w:val="24"/>
              </w:rPr>
              <w:t>a</w:t>
            </w:r>
            <w:r w:rsidRPr="002A37A3">
              <w:rPr>
                <w:rFonts w:ascii="Atkinson Hyperlegible" w:hAnsi="Atkinson Hyperlegible"/>
                <w:b/>
                <w:spacing w:val="-1"/>
                <w:w w:val="105"/>
                <w:sz w:val="24"/>
                <w:szCs w:val="24"/>
              </w:rPr>
              <w:t xml:space="preserve"> </w:t>
            </w:r>
            <w:r w:rsidRPr="002A37A3">
              <w:rPr>
                <w:rFonts w:ascii="Atkinson Hyperlegible" w:hAnsi="Atkinson Hyperlegible"/>
                <w:b/>
                <w:w w:val="105"/>
                <w:sz w:val="24"/>
                <w:szCs w:val="24"/>
              </w:rPr>
              <w:t>written</w:t>
            </w:r>
            <w:r w:rsidRPr="002A37A3">
              <w:rPr>
                <w:rFonts w:ascii="Atkinson Hyperlegible" w:hAnsi="Atkinson Hyperlegible"/>
                <w:b/>
                <w:spacing w:val="-2"/>
                <w:w w:val="105"/>
                <w:sz w:val="24"/>
                <w:szCs w:val="24"/>
              </w:rPr>
              <w:t xml:space="preserve"> </w:t>
            </w:r>
            <w:r w:rsidRPr="002A37A3">
              <w:rPr>
                <w:rFonts w:ascii="Atkinson Hyperlegible" w:hAnsi="Atkinson Hyperlegible"/>
                <w:b/>
                <w:w w:val="105"/>
                <w:sz w:val="24"/>
                <w:szCs w:val="24"/>
              </w:rPr>
              <w:t>record</w:t>
            </w:r>
            <w:r w:rsidRPr="002A37A3">
              <w:rPr>
                <w:rFonts w:ascii="Atkinson Hyperlegible" w:hAnsi="Atkinson Hyperlegible"/>
                <w:b/>
                <w:spacing w:val="-8"/>
                <w:w w:val="105"/>
                <w:sz w:val="24"/>
                <w:szCs w:val="24"/>
              </w:rPr>
              <w:t xml:space="preserve"> </w:t>
            </w:r>
            <w:r w:rsidRPr="002A37A3">
              <w:rPr>
                <w:rFonts w:ascii="Atkinson Hyperlegible" w:hAnsi="Atkinson Hyperlegible"/>
                <w:b/>
                <w:w w:val="105"/>
                <w:sz w:val="24"/>
                <w:szCs w:val="24"/>
              </w:rPr>
              <w:t>of any</w:t>
            </w:r>
            <w:r w:rsidRPr="002A37A3">
              <w:rPr>
                <w:rFonts w:ascii="Atkinson Hyperlegible" w:hAnsi="Atkinson Hyperlegible"/>
                <w:b/>
                <w:spacing w:val="-8"/>
                <w:w w:val="105"/>
                <w:sz w:val="24"/>
                <w:szCs w:val="24"/>
              </w:rPr>
              <w:t xml:space="preserve"> </w:t>
            </w:r>
            <w:r w:rsidRPr="002A37A3">
              <w:rPr>
                <w:rFonts w:ascii="Atkinson Hyperlegible" w:hAnsi="Atkinson Hyperlegible"/>
                <w:b/>
                <w:w w:val="105"/>
                <w:sz w:val="24"/>
                <w:szCs w:val="24"/>
              </w:rPr>
              <w:t>persons to</w:t>
            </w:r>
            <w:r w:rsidRPr="002A37A3">
              <w:rPr>
                <w:rFonts w:ascii="Atkinson Hyperlegible" w:hAnsi="Atkinson Hyperlegible"/>
                <w:b/>
                <w:spacing w:val="-9"/>
                <w:w w:val="105"/>
                <w:sz w:val="24"/>
                <w:szCs w:val="24"/>
              </w:rPr>
              <w:t xml:space="preserve"> </w:t>
            </w:r>
            <w:r w:rsidRPr="002A37A3">
              <w:rPr>
                <w:rFonts w:ascii="Atkinson Hyperlegible" w:hAnsi="Atkinson Hyperlegible"/>
                <w:b/>
                <w:w w:val="105"/>
                <w:sz w:val="24"/>
                <w:szCs w:val="24"/>
              </w:rPr>
              <w:t>whom the information is released.</w:t>
            </w:r>
          </w:p>
        </w:tc>
      </w:tr>
    </w:tbl>
    <w:p w14:paraId="2BE82F6F" w14:textId="3497DCA4" w:rsidR="005B772A" w:rsidRPr="00625308" w:rsidRDefault="0067269A">
      <w:pPr>
        <w:rPr>
          <w:rFonts w:ascii="Atkinson Hyperlegible" w:hAnsi="Atkinson Hyperlegible"/>
          <w:sz w:val="6"/>
          <w:szCs w:val="6"/>
        </w:rPr>
      </w:pPr>
      <w:r w:rsidRPr="00625308">
        <w:rPr>
          <w:rFonts w:ascii="Atkinson Hyperlegible" w:eastAsia="Atkinson Hyperlegible" w:hAnsi="Atkinson Hyperlegible" w:cs="Atkinson Hyperlegible"/>
          <w:b/>
          <w:bCs/>
          <w:noProof/>
          <w:sz w:val="24"/>
          <w:szCs w:val="24"/>
        </w:rPr>
        <w:lastRenderedPageBreak/>
        <mc:AlternateContent>
          <mc:Choice Requires="wps">
            <w:drawing>
              <wp:anchor distT="0" distB="0" distL="114300" distR="114300" simplePos="0" relativeHeight="251670528" behindDoc="0" locked="0" layoutInCell="1" allowOverlap="1" wp14:anchorId="0889A532" wp14:editId="68210792">
                <wp:simplePos x="0" y="0"/>
                <wp:positionH relativeFrom="column">
                  <wp:posOffset>-9525</wp:posOffset>
                </wp:positionH>
                <wp:positionV relativeFrom="paragraph">
                  <wp:posOffset>222250</wp:posOffset>
                </wp:positionV>
                <wp:extent cx="6479540" cy="323850"/>
                <wp:effectExtent l="0" t="0" r="16510" b="19050"/>
                <wp:wrapThrough wrapText="left">
                  <wp:wrapPolygon edited="1">
                    <wp:start x="0" y="0"/>
                    <wp:lineTo x="0" y="21600"/>
                    <wp:lineTo x="21600" y="21600"/>
                    <wp:lineTo x="21592" y="0"/>
                    <wp:lineTo x="0" y="0"/>
                  </wp:wrapPolygon>
                </wp:wrapThrough>
                <wp:docPr id="1619420893" name="Text Box 1" descr="I confirm and understand the undertaking above:"/>
                <wp:cNvGraphicFramePr/>
                <a:graphic xmlns:a="http://schemas.openxmlformats.org/drawingml/2006/main">
                  <a:graphicData uri="http://schemas.microsoft.com/office/word/2010/wordprocessingShape">
                    <wps:wsp>
                      <wps:cNvSpPr txBox="1"/>
                      <wps:spPr>
                        <a:xfrm>
                          <a:off x="0" y="0"/>
                          <a:ext cx="6479540" cy="323850"/>
                        </a:xfrm>
                        <a:prstGeom prst="rect">
                          <a:avLst/>
                        </a:prstGeom>
                        <a:solidFill>
                          <a:srgbClr val="002B50"/>
                        </a:solidFill>
                        <a:ln w="6350">
                          <a:solidFill>
                            <a:prstClr val="black"/>
                          </a:solidFill>
                        </a:ln>
                      </wps:spPr>
                      <wps:txbx>
                        <w:txbxContent>
                          <w:p w14:paraId="7F1DC4C5" w14:textId="073E8D78" w:rsidR="0067269A" w:rsidRPr="00D75EE5" w:rsidRDefault="0067269A" w:rsidP="0067269A">
                            <w:pPr>
                              <w:rPr>
                                <w:color w:val="auto"/>
                              </w:rPr>
                            </w:pPr>
                            <w:r w:rsidRPr="0067269A">
                              <w:rPr>
                                <w:rFonts w:ascii="Atkinson Hyperlegible" w:eastAsia="Atkinson Hyperlegible" w:hAnsi="Atkinson Hyperlegible" w:cs="Atkinson Hyperlegible"/>
                                <w:b/>
                                <w:bCs/>
                                <w:color w:val="FFFFFF" w:themeColor="background1"/>
                                <w:sz w:val="24"/>
                                <w:szCs w:val="24"/>
                              </w:rPr>
                              <w:t>I confirm and understand the undertaking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89A532" id="_x0000_s1031" type="#_x0000_t202" alt="I confirm and understand the undertaking above:" style="position:absolute;margin-left:-.75pt;margin-top:17.5pt;width:510.2pt;height: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wrapcoords="0 0 0 21600 21600 21600 2159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" fillcolor="#002b50" strokeweight=".5pt">
                <v:textbox>
                  <w:txbxContent>
                    <w:p w14:paraId="7F1DC4C5" w14:textId="073E8D78" w:rsidR="0067269A" w:rsidRPr="00D75EE5" w:rsidRDefault="0067269A" w:rsidP="0067269A">
                      <w:pPr>
                        <w:rPr>
                          <w:color w:val="auto"/>
                        </w:rPr>
                      </w:pPr>
                      <w:r w:rsidRPr="0067269A">
                        <w:rPr>
                          <w:rFonts w:ascii="Atkinson Hyperlegible" w:eastAsia="Atkinson Hyperlegible" w:hAnsi="Atkinson Hyperlegible" w:cs="Atkinson Hyperlegible"/>
                          <w:b/>
                          <w:bCs/>
                          <w:color w:val="FFFFFF" w:themeColor="background1"/>
                          <w:sz w:val="24"/>
                          <w:szCs w:val="24"/>
                        </w:rPr>
                        <w:t>I confirm and understand the undertaking above:</w:t>
                      </w:r>
                    </w:p>
                  </w:txbxContent>
                </v:textbox>
                <w10:wrap type="through" side="left"/>
              </v:shape>
            </w:pict>
          </mc:Fallback>
        </mc:AlternateContent>
      </w:r>
    </w:p>
    <w:tbl>
      <w:tblPr>
        <w:tblStyle w:val="TableGrid0"/>
        <w:tblW w:w="0" w:type="auto"/>
        <w:tblLook w:val="04A0" w:firstRow="1" w:lastRow="0" w:firstColumn="1" w:lastColumn="0" w:noHBand="0" w:noVBand="1"/>
      </w:tblPr>
      <w:tblGrid>
        <w:gridCol w:w="3964"/>
        <w:gridCol w:w="6228"/>
      </w:tblGrid>
      <w:tr w:rsidR="0067269A" w:rsidRPr="00625308" w14:paraId="0CC13694" w14:textId="77777777" w:rsidTr="0067269A">
        <w:trPr>
          <w:trHeight w:val="510"/>
        </w:trPr>
        <w:tc>
          <w:tcPr>
            <w:tcW w:w="3964" w:type="dxa"/>
            <w:tcBorders>
              <w:top w:val="single" w:sz="6" w:space="0" w:color="231F20"/>
            </w:tcBorders>
            <w:shd w:val="clear" w:color="auto" w:fill="DEEAF6" w:themeFill="accent1" w:themeFillTint="33"/>
            <w:vAlign w:val="center"/>
          </w:tcPr>
          <w:p w14:paraId="16D02A93" w14:textId="4E9D4965" w:rsidR="0067269A" w:rsidRPr="00625308" w:rsidRDefault="0067269A" w:rsidP="0067269A">
            <w:pPr>
              <w:rPr>
                <w:rFonts w:ascii="Atkinson Hyperlegible" w:hAnsi="Atkinson Hyperlegible"/>
                <w:sz w:val="20"/>
                <w:szCs w:val="20"/>
              </w:rPr>
            </w:pPr>
            <w:r w:rsidRPr="00625308">
              <w:rPr>
                <w:rFonts w:ascii="Atkinson Hyperlegible" w:eastAsia="Atkinson Hyperlegible" w:hAnsi="Atkinson Hyperlegible" w:cs="Atkinson Hyperlegible"/>
                <w:b/>
                <w:bCs/>
                <w:sz w:val="24"/>
                <w:szCs w:val="24"/>
              </w:rPr>
              <w:t>Full name</w:t>
            </w:r>
          </w:p>
        </w:tc>
        <w:tc>
          <w:tcPr>
            <w:tcW w:w="6228" w:type="dxa"/>
            <w:tcBorders>
              <w:top w:val="single" w:sz="6" w:space="0" w:color="231F20"/>
            </w:tcBorders>
            <w:vAlign w:val="center"/>
          </w:tcPr>
          <w:p w14:paraId="4AFDFC34" w14:textId="03157DCA" w:rsidR="0067269A" w:rsidRPr="00625308" w:rsidRDefault="0067269A" w:rsidP="0067269A">
            <w:pPr>
              <w:rPr>
                <w:rFonts w:ascii="Atkinson Hyperlegible" w:hAnsi="Atkinson Hyperlegible"/>
                <w:sz w:val="20"/>
                <w:szCs w:val="20"/>
              </w:rPr>
            </w:pPr>
            <w:r w:rsidRPr="00625308">
              <w:rPr>
                <w:rFonts w:ascii="Atkinson Hyperlegible" w:hAnsi="Atkinson Hyperlegible"/>
                <w:color w:val="auto"/>
                <w:sz w:val="24"/>
                <w:szCs w:val="24"/>
              </w:rPr>
              <w:fldChar w:fldCharType="begin">
                <w:ffData>
                  <w:name w:val=""/>
                  <w:enabled/>
                  <w:calcOnExit w:val="0"/>
                  <w:textInput>
                    <w:default w:val="[Full name of individual making application]"/>
                  </w:textInput>
                </w:ffData>
              </w:fldChar>
            </w:r>
            <w:r w:rsidRPr="00625308">
              <w:rPr>
                <w:rFonts w:ascii="Atkinson Hyperlegible" w:hAnsi="Atkinson Hyperlegible"/>
                <w:color w:val="auto"/>
                <w:sz w:val="24"/>
                <w:szCs w:val="24"/>
              </w:rPr>
              <w:instrText xml:space="preserve"> FORMTEXT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noProof/>
                <w:color w:val="auto"/>
                <w:sz w:val="24"/>
                <w:szCs w:val="24"/>
              </w:rPr>
              <w:t>[Full name of individual making application]</w:t>
            </w:r>
            <w:r w:rsidRPr="00625308">
              <w:rPr>
                <w:rFonts w:ascii="Atkinson Hyperlegible" w:hAnsi="Atkinson Hyperlegible"/>
                <w:color w:val="auto"/>
                <w:sz w:val="24"/>
                <w:szCs w:val="24"/>
              </w:rPr>
              <w:fldChar w:fldCharType="end"/>
            </w:r>
          </w:p>
        </w:tc>
      </w:tr>
      <w:tr w:rsidR="0067269A" w:rsidRPr="00625308" w14:paraId="7366B724" w14:textId="77777777" w:rsidTr="0067269A">
        <w:trPr>
          <w:trHeight w:val="510"/>
        </w:trPr>
        <w:tc>
          <w:tcPr>
            <w:tcW w:w="3964" w:type="dxa"/>
            <w:tcBorders>
              <w:top w:val="single" w:sz="6" w:space="0" w:color="231F20"/>
            </w:tcBorders>
            <w:shd w:val="clear" w:color="auto" w:fill="DEEAF6" w:themeFill="accent1" w:themeFillTint="33"/>
            <w:vAlign w:val="center"/>
          </w:tcPr>
          <w:p w14:paraId="6B577D84" w14:textId="6A87568B" w:rsidR="0067269A" w:rsidRPr="00625308" w:rsidRDefault="0067269A" w:rsidP="0067269A">
            <w:pPr>
              <w:rPr>
                <w:rFonts w:ascii="Atkinson Hyperlegible" w:hAnsi="Atkinson Hyperlegible"/>
                <w:sz w:val="20"/>
                <w:szCs w:val="20"/>
              </w:rPr>
            </w:pPr>
            <w:r w:rsidRPr="00625308">
              <w:rPr>
                <w:rFonts w:ascii="Atkinson Hyperlegible" w:eastAsia="Atkinson Hyperlegible" w:hAnsi="Atkinson Hyperlegible" w:cs="Atkinson Hyperlegible"/>
                <w:b/>
                <w:bCs/>
                <w:sz w:val="24"/>
                <w:szCs w:val="24"/>
              </w:rPr>
              <w:t xml:space="preserve">Organisation (if applicable) </w:t>
            </w:r>
          </w:p>
        </w:tc>
        <w:tc>
          <w:tcPr>
            <w:tcW w:w="6228" w:type="dxa"/>
            <w:tcBorders>
              <w:top w:val="single" w:sz="6" w:space="0" w:color="231F20"/>
            </w:tcBorders>
            <w:vAlign w:val="center"/>
          </w:tcPr>
          <w:p w14:paraId="1677222C" w14:textId="650FFA1F" w:rsidR="0067269A" w:rsidRPr="00625308" w:rsidRDefault="0067269A" w:rsidP="0067269A">
            <w:pPr>
              <w:rPr>
                <w:rFonts w:ascii="Atkinson Hyperlegible" w:hAnsi="Atkinson Hyperlegible"/>
                <w:sz w:val="20"/>
                <w:szCs w:val="20"/>
              </w:rPr>
            </w:pPr>
            <w:r w:rsidRPr="00625308">
              <w:rPr>
                <w:rFonts w:ascii="Atkinson Hyperlegible" w:hAnsi="Atkinson Hyperlegible"/>
                <w:color w:val="auto"/>
                <w:sz w:val="24"/>
                <w:szCs w:val="24"/>
              </w:rPr>
              <w:fldChar w:fldCharType="begin">
                <w:ffData>
                  <w:name w:val=""/>
                  <w:enabled/>
                  <w:calcOnExit w:val="0"/>
                  <w:textInput>
                    <w:default w:val="[Company / Organisation]"/>
                  </w:textInput>
                </w:ffData>
              </w:fldChar>
            </w:r>
            <w:r w:rsidRPr="00625308">
              <w:rPr>
                <w:rFonts w:ascii="Atkinson Hyperlegible" w:hAnsi="Atkinson Hyperlegible"/>
                <w:color w:val="auto"/>
                <w:sz w:val="24"/>
                <w:szCs w:val="24"/>
              </w:rPr>
              <w:instrText xml:space="preserve"> FORMTEXT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noProof/>
                <w:color w:val="auto"/>
                <w:sz w:val="24"/>
                <w:szCs w:val="24"/>
              </w:rPr>
              <w:t>[Company / Organisation]</w:t>
            </w:r>
            <w:r w:rsidRPr="00625308">
              <w:rPr>
                <w:rFonts w:ascii="Atkinson Hyperlegible" w:hAnsi="Atkinson Hyperlegible"/>
                <w:color w:val="auto"/>
                <w:sz w:val="24"/>
                <w:szCs w:val="24"/>
              </w:rPr>
              <w:fldChar w:fldCharType="end"/>
            </w:r>
          </w:p>
        </w:tc>
      </w:tr>
      <w:tr w:rsidR="0067269A" w:rsidRPr="00625308" w14:paraId="3B145680" w14:textId="77777777" w:rsidTr="0067269A">
        <w:trPr>
          <w:trHeight w:val="510"/>
        </w:trPr>
        <w:tc>
          <w:tcPr>
            <w:tcW w:w="3964" w:type="dxa"/>
            <w:tcBorders>
              <w:top w:val="single" w:sz="6" w:space="0" w:color="231F20"/>
            </w:tcBorders>
            <w:shd w:val="clear" w:color="auto" w:fill="DEEAF6" w:themeFill="accent1" w:themeFillTint="33"/>
            <w:vAlign w:val="center"/>
          </w:tcPr>
          <w:p w14:paraId="30FB701F" w14:textId="77777777" w:rsidR="0067269A" w:rsidRPr="00625308" w:rsidRDefault="0067269A" w:rsidP="0067269A">
            <w:pPr>
              <w:spacing w:before="20"/>
              <w:rPr>
                <w:rFonts w:ascii="Atkinson Hyperlegible" w:eastAsia="Atkinson Hyperlegible" w:hAnsi="Atkinson Hyperlegible" w:cs="Atkinson Hyperlegible"/>
                <w:b/>
                <w:bCs/>
                <w:sz w:val="24"/>
                <w:szCs w:val="24"/>
              </w:rPr>
            </w:pPr>
            <w:r w:rsidRPr="00625308">
              <w:rPr>
                <w:rFonts w:ascii="Atkinson Hyperlegible" w:eastAsia="Atkinson Hyperlegible" w:hAnsi="Atkinson Hyperlegible" w:cs="Atkinson Hyperlegible"/>
                <w:b/>
                <w:bCs/>
                <w:sz w:val="24"/>
                <w:szCs w:val="24"/>
              </w:rPr>
              <w:t>Position within organisation</w:t>
            </w:r>
          </w:p>
          <w:p w14:paraId="468CD305" w14:textId="39092E94" w:rsidR="0067269A" w:rsidRPr="00625308" w:rsidRDefault="0067269A" w:rsidP="0067269A">
            <w:pPr>
              <w:rPr>
                <w:rFonts w:ascii="Atkinson Hyperlegible" w:hAnsi="Atkinson Hyperlegible"/>
                <w:sz w:val="20"/>
                <w:szCs w:val="20"/>
              </w:rPr>
            </w:pPr>
            <w:r w:rsidRPr="00625308">
              <w:rPr>
                <w:rFonts w:ascii="Atkinson Hyperlegible" w:eastAsia="Atkinson Hyperlegible" w:hAnsi="Atkinson Hyperlegible" w:cs="Atkinson Hyperlegible"/>
                <w:b/>
                <w:bCs/>
                <w:sz w:val="24"/>
                <w:szCs w:val="24"/>
              </w:rPr>
              <w:t>(if applicable)</w:t>
            </w:r>
          </w:p>
        </w:tc>
        <w:tc>
          <w:tcPr>
            <w:tcW w:w="6228" w:type="dxa"/>
            <w:tcBorders>
              <w:top w:val="single" w:sz="6" w:space="0" w:color="231F20"/>
            </w:tcBorders>
            <w:vAlign w:val="center"/>
          </w:tcPr>
          <w:p w14:paraId="238832DF" w14:textId="304CAB06" w:rsidR="0067269A" w:rsidRPr="00625308" w:rsidRDefault="0067269A" w:rsidP="0067269A">
            <w:pPr>
              <w:rPr>
                <w:rFonts w:ascii="Atkinson Hyperlegible" w:hAnsi="Atkinson Hyperlegible"/>
                <w:sz w:val="20"/>
                <w:szCs w:val="20"/>
              </w:rPr>
            </w:pPr>
            <w:r w:rsidRPr="00625308">
              <w:rPr>
                <w:rFonts w:ascii="Atkinson Hyperlegible" w:hAnsi="Atkinson Hyperlegible"/>
                <w:color w:val="auto"/>
                <w:sz w:val="24"/>
                <w:szCs w:val="24"/>
              </w:rPr>
              <w:fldChar w:fldCharType="begin">
                <w:ffData>
                  <w:name w:val=""/>
                  <w:enabled/>
                  <w:calcOnExit w:val="0"/>
                  <w:textInput>
                    <w:default w:val="[Position]"/>
                  </w:textInput>
                </w:ffData>
              </w:fldChar>
            </w:r>
            <w:r w:rsidRPr="00625308">
              <w:rPr>
                <w:rFonts w:ascii="Atkinson Hyperlegible" w:hAnsi="Atkinson Hyperlegible"/>
                <w:color w:val="auto"/>
                <w:sz w:val="24"/>
                <w:szCs w:val="24"/>
              </w:rPr>
              <w:instrText xml:space="preserve"> FORMTEXT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noProof/>
                <w:color w:val="auto"/>
                <w:sz w:val="24"/>
                <w:szCs w:val="24"/>
              </w:rPr>
              <w:t>[Position]</w:t>
            </w:r>
            <w:r w:rsidRPr="00625308">
              <w:rPr>
                <w:rFonts w:ascii="Atkinson Hyperlegible" w:hAnsi="Atkinson Hyperlegible"/>
                <w:color w:val="auto"/>
                <w:sz w:val="24"/>
                <w:szCs w:val="24"/>
              </w:rPr>
              <w:fldChar w:fldCharType="end"/>
            </w:r>
          </w:p>
        </w:tc>
      </w:tr>
      <w:tr w:rsidR="0067269A" w:rsidRPr="00625308" w14:paraId="59F9E3F5" w14:textId="77777777" w:rsidTr="0067269A">
        <w:trPr>
          <w:trHeight w:val="510"/>
        </w:trPr>
        <w:tc>
          <w:tcPr>
            <w:tcW w:w="3964" w:type="dxa"/>
            <w:tcBorders>
              <w:top w:val="single" w:sz="6" w:space="0" w:color="231F20"/>
            </w:tcBorders>
            <w:shd w:val="clear" w:color="auto" w:fill="DEEAF6" w:themeFill="accent1" w:themeFillTint="33"/>
            <w:vAlign w:val="center"/>
          </w:tcPr>
          <w:p w14:paraId="16473CE7" w14:textId="0849D50F" w:rsidR="0067269A" w:rsidRPr="00625308" w:rsidRDefault="0067269A" w:rsidP="0067269A">
            <w:pPr>
              <w:rPr>
                <w:rFonts w:ascii="Atkinson Hyperlegible" w:hAnsi="Atkinson Hyperlegible"/>
                <w:sz w:val="20"/>
                <w:szCs w:val="20"/>
              </w:rPr>
            </w:pPr>
            <w:r w:rsidRPr="00625308">
              <w:rPr>
                <w:rFonts w:ascii="Atkinson Hyperlegible" w:eastAsia="Atkinson Hyperlegible" w:hAnsi="Atkinson Hyperlegible" w:cs="Atkinson Hyperlegible"/>
                <w:b/>
                <w:bCs/>
                <w:sz w:val="24"/>
                <w:szCs w:val="24"/>
              </w:rPr>
              <w:t>If a legal representative, provide SRA number</w:t>
            </w:r>
          </w:p>
        </w:tc>
        <w:tc>
          <w:tcPr>
            <w:tcW w:w="6228" w:type="dxa"/>
            <w:tcBorders>
              <w:top w:val="single" w:sz="6" w:space="0" w:color="231F20"/>
            </w:tcBorders>
            <w:vAlign w:val="center"/>
          </w:tcPr>
          <w:p w14:paraId="45F81993" w14:textId="137F45B1" w:rsidR="0067269A" w:rsidRPr="00625308" w:rsidRDefault="0067269A" w:rsidP="0067269A">
            <w:pPr>
              <w:rPr>
                <w:rFonts w:ascii="Atkinson Hyperlegible" w:hAnsi="Atkinson Hyperlegible"/>
                <w:sz w:val="20"/>
                <w:szCs w:val="20"/>
              </w:rPr>
            </w:pPr>
            <w:r w:rsidRPr="00625308">
              <w:rPr>
                <w:rFonts w:ascii="Atkinson Hyperlegible" w:hAnsi="Atkinson Hyperlegible"/>
                <w:color w:val="auto"/>
                <w:sz w:val="24"/>
                <w:szCs w:val="24"/>
              </w:rPr>
              <w:fldChar w:fldCharType="begin">
                <w:ffData>
                  <w:name w:val=""/>
                  <w:enabled/>
                  <w:calcOnExit w:val="0"/>
                  <w:textInput>
                    <w:default w:val="[Solicitors Regulation Authority number]"/>
                  </w:textInput>
                </w:ffData>
              </w:fldChar>
            </w:r>
            <w:r w:rsidRPr="00625308">
              <w:rPr>
                <w:rFonts w:ascii="Atkinson Hyperlegible" w:hAnsi="Atkinson Hyperlegible"/>
                <w:color w:val="auto"/>
                <w:sz w:val="24"/>
                <w:szCs w:val="24"/>
              </w:rPr>
              <w:instrText xml:space="preserve"> FORMTEXT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noProof/>
                <w:color w:val="auto"/>
                <w:sz w:val="24"/>
                <w:szCs w:val="24"/>
              </w:rPr>
              <w:t>[Solicitors Regulation Authority number]</w:t>
            </w:r>
            <w:r w:rsidRPr="00625308">
              <w:rPr>
                <w:rFonts w:ascii="Atkinson Hyperlegible" w:hAnsi="Atkinson Hyperlegible"/>
                <w:color w:val="auto"/>
                <w:sz w:val="24"/>
                <w:szCs w:val="24"/>
              </w:rPr>
              <w:fldChar w:fldCharType="end"/>
            </w:r>
          </w:p>
        </w:tc>
      </w:tr>
      <w:tr w:rsidR="0067269A" w:rsidRPr="00625308" w14:paraId="068CDB8D" w14:textId="77777777" w:rsidTr="00275BA9">
        <w:trPr>
          <w:trHeight w:val="916"/>
        </w:trPr>
        <w:tc>
          <w:tcPr>
            <w:tcW w:w="3964" w:type="dxa"/>
            <w:tcBorders>
              <w:top w:val="single" w:sz="6" w:space="0" w:color="231F20"/>
            </w:tcBorders>
            <w:shd w:val="clear" w:color="auto" w:fill="DEEAF6" w:themeFill="accent1" w:themeFillTint="33"/>
            <w:vAlign w:val="center"/>
          </w:tcPr>
          <w:p w14:paraId="27A9CC16" w14:textId="14A15558" w:rsidR="0067269A" w:rsidRPr="00625308" w:rsidRDefault="0067269A" w:rsidP="0067269A">
            <w:pPr>
              <w:rPr>
                <w:rFonts w:ascii="Atkinson Hyperlegible" w:hAnsi="Atkinson Hyperlegible"/>
                <w:sz w:val="20"/>
                <w:szCs w:val="20"/>
              </w:rPr>
            </w:pPr>
            <w:r w:rsidRPr="00625308">
              <w:rPr>
                <w:rFonts w:ascii="Atkinson Hyperlegible" w:eastAsia="Atkinson Hyperlegible" w:hAnsi="Atkinson Hyperlegible" w:cs="Atkinson Hyperlegible"/>
                <w:b/>
                <w:bCs/>
                <w:sz w:val="24"/>
                <w:szCs w:val="24"/>
              </w:rPr>
              <w:t>Signature</w:t>
            </w:r>
          </w:p>
        </w:tc>
        <w:tc>
          <w:tcPr>
            <w:tcW w:w="6228" w:type="dxa"/>
            <w:tcBorders>
              <w:top w:val="single" w:sz="6" w:space="0" w:color="231F20"/>
            </w:tcBorders>
            <w:vAlign w:val="center"/>
          </w:tcPr>
          <w:p w14:paraId="38072E6D" w14:textId="0C53D3BC" w:rsidR="0067269A" w:rsidRPr="00625308" w:rsidRDefault="0067269A" w:rsidP="0067269A">
            <w:pPr>
              <w:rPr>
                <w:rFonts w:ascii="Atkinson Hyperlegible" w:hAnsi="Atkinson Hyperlegible"/>
                <w:sz w:val="20"/>
                <w:szCs w:val="20"/>
              </w:rPr>
            </w:pPr>
            <w:r w:rsidRPr="00625308">
              <w:rPr>
                <w:rFonts w:ascii="Atkinson Hyperlegible" w:hAnsi="Atkinson Hyperlegible"/>
                <w:color w:val="auto"/>
                <w:sz w:val="24"/>
                <w:szCs w:val="24"/>
              </w:rPr>
              <w:fldChar w:fldCharType="begin">
                <w:ffData>
                  <w:name w:val=""/>
                  <w:enabled/>
                  <w:calcOnExit w:val="0"/>
                  <w:textInput>
                    <w:default w:val="[Electronic signatures can be accepted]"/>
                  </w:textInput>
                </w:ffData>
              </w:fldChar>
            </w:r>
            <w:r w:rsidRPr="00625308">
              <w:rPr>
                <w:rFonts w:ascii="Atkinson Hyperlegible" w:hAnsi="Atkinson Hyperlegible"/>
                <w:color w:val="auto"/>
                <w:sz w:val="24"/>
                <w:szCs w:val="24"/>
              </w:rPr>
              <w:instrText xml:space="preserve"> FORMTEXT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noProof/>
                <w:color w:val="auto"/>
                <w:sz w:val="24"/>
                <w:szCs w:val="24"/>
              </w:rPr>
              <w:t>[Electronic signatures can be accepted]</w:t>
            </w:r>
            <w:r w:rsidRPr="00625308">
              <w:rPr>
                <w:rFonts w:ascii="Atkinson Hyperlegible" w:hAnsi="Atkinson Hyperlegible"/>
                <w:color w:val="auto"/>
                <w:sz w:val="24"/>
                <w:szCs w:val="24"/>
              </w:rPr>
              <w:fldChar w:fldCharType="end"/>
            </w:r>
          </w:p>
        </w:tc>
      </w:tr>
      <w:tr w:rsidR="0067269A" w:rsidRPr="00625308" w14:paraId="73B0350B" w14:textId="77777777" w:rsidTr="0067269A">
        <w:trPr>
          <w:trHeight w:val="510"/>
        </w:trPr>
        <w:tc>
          <w:tcPr>
            <w:tcW w:w="3964" w:type="dxa"/>
            <w:tcBorders>
              <w:top w:val="single" w:sz="6" w:space="0" w:color="231F20"/>
            </w:tcBorders>
            <w:shd w:val="clear" w:color="auto" w:fill="DEEAF6" w:themeFill="accent1" w:themeFillTint="33"/>
            <w:vAlign w:val="center"/>
          </w:tcPr>
          <w:p w14:paraId="3223DC06" w14:textId="06EE80B5" w:rsidR="0067269A" w:rsidRPr="00625308" w:rsidRDefault="0067269A" w:rsidP="0067269A">
            <w:pPr>
              <w:rPr>
                <w:rFonts w:ascii="Atkinson Hyperlegible" w:hAnsi="Atkinson Hyperlegible"/>
                <w:sz w:val="20"/>
                <w:szCs w:val="20"/>
              </w:rPr>
            </w:pPr>
            <w:r w:rsidRPr="00625308">
              <w:rPr>
                <w:rFonts w:ascii="Atkinson Hyperlegible" w:eastAsia="Atkinson Hyperlegible" w:hAnsi="Atkinson Hyperlegible" w:cs="Atkinson Hyperlegible"/>
                <w:b/>
                <w:bCs/>
                <w:sz w:val="24"/>
                <w:szCs w:val="24"/>
              </w:rPr>
              <w:t>Date</w:t>
            </w:r>
          </w:p>
        </w:tc>
        <w:tc>
          <w:tcPr>
            <w:tcW w:w="6228" w:type="dxa"/>
            <w:tcBorders>
              <w:top w:val="single" w:sz="6" w:space="0" w:color="231F20"/>
            </w:tcBorders>
            <w:vAlign w:val="center"/>
          </w:tcPr>
          <w:p w14:paraId="24BCA26F" w14:textId="06CC5615" w:rsidR="0067269A" w:rsidRPr="00625308" w:rsidRDefault="0067269A" w:rsidP="0067269A">
            <w:pPr>
              <w:rPr>
                <w:rFonts w:ascii="Atkinson Hyperlegible" w:hAnsi="Atkinson Hyperlegible"/>
                <w:sz w:val="20"/>
                <w:szCs w:val="20"/>
              </w:rPr>
            </w:pPr>
            <w:r w:rsidRPr="00625308">
              <w:rPr>
                <w:rFonts w:ascii="Atkinson Hyperlegible" w:hAnsi="Atkinson Hyperlegible"/>
                <w:color w:val="auto"/>
                <w:sz w:val="24"/>
                <w:szCs w:val="24"/>
              </w:rPr>
              <w:fldChar w:fldCharType="begin">
                <w:ffData>
                  <w:name w:val=""/>
                  <w:enabled/>
                  <w:calcOnExit w:val="0"/>
                  <w:textInput>
                    <w:default w:val="[DD/MM/YYYY]"/>
                  </w:textInput>
                </w:ffData>
              </w:fldChar>
            </w:r>
            <w:r w:rsidRPr="00625308">
              <w:rPr>
                <w:rFonts w:ascii="Atkinson Hyperlegible" w:hAnsi="Atkinson Hyperlegible"/>
                <w:color w:val="auto"/>
                <w:sz w:val="24"/>
                <w:szCs w:val="24"/>
              </w:rPr>
              <w:instrText xml:space="preserve"> FORMTEXT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noProof/>
                <w:color w:val="auto"/>
                <w:sz w:val="24"/>
                <w:szCs w:val="24"/>
              </w:rPr>
              <w:t>[DD/MM/YYYY]</w:t>
            </w:r>
            <w:r w:rsidRPr="00625308">
              <w:rPr>
                <w:rFonts w:ascii="Atkinson Hyperlegible" w:hAnsi="Atkinson Hyperlegible"/>
                <w:color w:val="auto"/>
                <w:sz w:val="24"/>
                <w:szCs w:val="24"/>
              </w:rPr>
              <w:fldChar w:fldCharType="end"/>
            </w:r>
          </w:p>
        </w:tc>
      </w:tr>
    </w:tbl>
    <w:p w14:paraId="0BA4DB2D" w14:textId="75FD07F0" w:rsidR="00FF3221" w:rsidRPr="00625308" w:rsidRDefault="00CC31D9">
      <w:pPr>
        <w:rPr>
          <w:rFonts w:ascii="Atkinson Hyperlegible" w:hAnsi="Atkinson Hyperlegible"/>
          <w:sz w:val="20"/>
          <w:szCs w:val="20"/>
        </w:rPr>
      </w:pPr>
      <w:r w:rsidRPr="00625308">
        <w:rPr>
          <w:rFonts w:ascii="Atkinson Hyperlegible" w:eastAsia="Atkinson Hyperlegible" w:hAnsi="Atkinson Hyperlegible" w:cs="Atkinson Hyperlegible"/>
          <w:b/>
          <w:bCs/>
          <w:noProof/>
          <w:sz w:val="24"/>
          <w:szCs w:val="24"/>
        </w:rPr>
        <mc:AlternateContent>
          <mc:Choice Requires="wps">
            <w:drawing>
              <wp:anchor distT="0" distB="0" distL="114300" distR="114300" simplePos="0" relativeHeight="251672576" behindDoc="0" locked="0" layoutInCell="1" allowOverlap="1" wp14:anchorId="07267847" wp14:editId="7429D64B">
                <wp:simplePos x="0" y="0"/>
                <wp:positionH relativeFrom="column">
                  <wp:posOffset>-9525</wp:posOffset>
                </wp:positionH>
                <wp:positionV relativeFrom="paragraph">
                  <wp:posOffset>180340</wp:posOffset>
                </wp:positionV>
                <wp:extent cx="6479540" cy="323850"/>
                <wp:effectExtent l="0" t="0" r="16510" b="19050"/>
                <wp:wrapThrough wrapText="left">
                  <wp:wrapPolygon edited="1">
                    <wp:start x="0" y="0"/>
                    <wp:lineTo x="0" y="21600"/>
                    <wp:lineTo x="21600" y="21600"/>
                    <wp:lineTo x="21592" y="0"/>
                    <wp:lineTo x="0" y="0"/>
                  </wp:wrapPolygon>
                </wp:wrapThrough>
                <wp:docPr id="1556820311" name="Text Box 1" descr="Application Checklist:"/>
                <wp:cNvGraphicFramePr/>
                <a:graphic xmlns:a="http://schemas.openxmlformats.org/drawingml/2006/main">
                  <a:graphicData uri="http://schemas.microsoft.com/office/word/2010/wordprocessingShape">
                    <wps:wsp>
                      <wps:cNvSpPr txBox="1"/>
                      <wps:spPr>
                        <a:xfrm>
                          <a:off x="0" y="0"/>
                          <a:ext cx="6479540" cy="323850"/>
                        </a:xfrm>
                        <a:prstGeom prst="rect">
                          <a:avLst/>
                        </a:prstGeom>
                        <a:solidFill>
                          <a:srgbClr val="002B50"/>
                        </a:solidFill>
                        <a:ln w="6350">
                          <a:solidFill>
                            <a:prstClr val="black"/>
                          </a:solidFill>
                        </a:ln>
                      </wps:spPr>
                      <wps:txbx>
                        <w:txbxContent>
                          <w:p w14:paraId="7FECF356" w14:textId="37A3EE6E" w:rsidR="00CC31D9" w:rsidRPr="00D75EE5" w:rsidRDefault="00CC31D9" w:rsidP="00CC31D9">
                            <w:pPr>
                              <w:rPr>
                                <w:color w:val="auto"/>
                              </w:rPr>
                            </w:pPr>
                            <w:r w:rsidRPr="00CC31D9">
                              <w:rPr>
                                <w:rFonts w:ascii="Atkinson Hyperlegible" w:eastAsia="Atkinson Hyperlegible" w:hAnsi="Atkinson Hyperlegible" w:cs="Atkinson Hyperlegible"/>
                                <w:b/>
                                <w:bCs/>
                                <w:color w:val="FFFFFF" w:themeColor="background1"/>
                                <w:sz w:val="24"/>
                                <w:szCs w:val="24"/>
                              </w:rPr>
                              <w:t>Application Checklist: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67847" id="_x0000_s1032" type="#_x0000_t202" alt="Application Checklist:" style="position:absolute;margin-left:-.75pt;margin-top:14.2pt;width:510.2pt;height: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wrapcoords="0 0 0 21600 21600 21600 2159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" fillcolor="#002b50" strokeweight=".5pt">
                <v:textbox>
                  <w:txbxContent>
                    <w:p w14:paraId="7FECF356" w14:textId="37A3EE6E" w:rsidR="00CC31D9" w:rsidRPr="00D75EE5" w:rsidRDefault="00CC31D9" w:rsidP="00CC31D9">
                      <w:pPr>
                        <w:rPr>
                          <w:color w:val="auto"/>
                        </w:rPr>
                      </w:pPr>
                      <w:r w:rsidRPr="00CC31D9">
                        <w:rPr>
                          <w:rFonts w:ascii="Atkinson Hyperlegible" w:eastAsia="Atkinson Hyperlegible" w:hAnsi="Atkinson Hyperlegible" w:cs="Atkinson Hyperlegible"/>
                          <w:b/>
                          <w:bCs/>
                          <w:color w:val="FFFFFF" w:themeColor="background1"/>
                          <w:sz w:val="24"/>
                          <w:szCs w:val="24"/>
                        </w:rPr>
                        <w:t>Application Checklist:</w:t>
                      </w:r>
                    </w:p>
                  </w:txbxContent>
                </v:textbox>
                <w10:wrap type="through" side="left"/>
              </v:shape>
            </w:pict>
          </mc:Fallback>
        </mc:AlternateContent>
      </w:r>
    </w:p>
    <w:tbl>
      <w:tblPr>
        <w:tblStyle w:val="TableGrid0"/>
        <w:tblW w:w="0" w:type="auto"/>
        <w:tblLook w:val="04A0" w:firstRow="1" w:lastRow="0" w:firstColumn="1" w:lastColumn="0" w:noHBand="0" w:noVBand="1"/>
      </w:tblPr>
      <w:tblGrid>
        <w:gridCol w:w="3964"/>
        <w:gridCol w:w="6228"/>
      </w:tblGrid>
      <w:tr w:rsidR="00CC31D9" w14:paraId="5AC88784" w14:textId="77777777" w:rsidTr="00CC31D9">
        <w:trPr>
          <w:trHeight w:val="510"/>
        </w:trPr>
        <w:tc>
          <w:tcPr>
            <w:tcW w:w="3964" w:type="dxa"/>
            <w:tcBorders>
              <w:top w:val="single" w:sz="6" w:space="0" w:color="231F20"/>
            </w:tcBorders>
            <w:shd w:val="clear" w:color="auto" w:fill="DEEAF6" w:themeFill="accent1" w:themeFillTint="33"/>
            <w:vAlign w:val="center"/>
          </w:tcPr>
          <w:p w14:paraId="186AC372" w14:textId="5942D9A4" w:rsidR="00CC31D9" w:rsidRDefault="00CC31D9" w:rsidP="00CC31D9">
            <w:pPr>
              <w:rPr>
                <w:rFonts w:ascii="Atkinson Hyperlegible" w:hAnsi="Atkinson Hyperlegible"/>
                <w:sz w:val="20"/>
                <w:szCs w:val="20"/>
              </w:rPr>
            </w:pPr>
            <w:r w:rsidRPr="00625308">
              <w:rPr>
                <w:rFonts w:ascii="Atkinson Hyperlegible" w:eastAsia="Atkinson Hyperlegible" w:hAnsi="Atkinson Hyperlegible" w:cs="Atkinson Hyperlegible"/>
                <w:b/>
                <w:bCs/>
                <w:sz w:val="24"/>
                <w:szCs w:val="24"/>
              </w:rPr>
              <w:t>Relevant packages selected</w:t>
            </w:r>
          </w:p>
        </w:tc>
        <w:tc>
          <w:tcPr>
            <w:tcW w:w="6228" w:type="dxa"/>
            <w:tcBorders>
              <w:top w:val="single" w:sz="6" w:space="0" w:color="231F20"/>
            </w:tcBorders>
            <w:vAlign w:val="center"/>
          </w:tcPr>
          <w:p w14:paraId="52D89B3E" w14:textId="74A45944" w:rsidR="00CC31D9" w:rsidRDefault="00CC31D9" w:rsidP="00CC31D9">
            <w:pPr>
              <w:rPr>
                <w:rFonts w:ascii="Atkinson Hyperlegible" w:hAnsi="Atkinson Hyperlegible"/>
                <w:sz w:val="20"/>
                <w:szCs w:val="20"/>
              </w:rPr>
            </w:pPr>
            <w:r w:rsidRPr="00625308">
              <w:rPr>
                <w:rFonts w:ascii="Atkinson Hyperlegible" w:hAnsi="Atkinson Hyperlegible"/>
                <w:color w:val="auto"/>
                <w:sz w:val="24"/>
                <w:szCs w:val="24"/>
              </w:rPr>
              <w:fldChar w:fldCharType="begin">
                <w:ffData>
                  <w:name w:val="Check16"/>
                  <w:enabled/>
                  <w:calcOnExit w:val="0"/>
                  <w:checkBox>
                    <w:sizeAuto/>
                    <w:default w:val="0"/>
                  </w:checkBox>
                </w:ffData>
              </w:fldChar>
            </w:r>
            <w:r w:rsidRPr="00625308">
              <w:rPr>
                <w:rFonts w:ascii="Atkinson Hyperlegible" w:hAnsi="Atkinson Hyperlegible"/>
                <w:color w:val="auto"/>
                <w:sz w:val="24"/>
                <w:szCs w:val="24"/>
              </w:rPr>
              <w:instrText xml:space="preserve"> FORMCHECKBOX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color w:val="auto"/>
                <w:sz w:val="24"/>
                <w:szCs w:val="24"/>
              </w:rPr>
              <w:fldChar w:fldCharType="end"/>
            </w:r>
            <w:r w:rsidRPr="00625308">
              <w:rPr>
                <w:rFonts w:ascii="Atkinson Hyperlegible" w:hAnsi="Atkinson Hyperlegible"/>
                <w:color w:val="auto"/>
                <w:sz w:val="24"/>
                <w:szCs w:val="24"/>
              </w:rPr>
              <w:t xml:space="preserve">  </w:t>
            </w:r>
            <w:r w:rsidRPr="00625308">
              <w:rPr>
                <w:rFonts w:ascii="Atkinson Hyperlegible" w:eastAsia="Atkinson Hyperlegible" w:hAnsi="Atkinson Hyperlegible" w:cs="Atkinson Hyperlegible"/>
                <w:sz w:val="24"/>
                <w:szCs w:val="24"/>
              </w:rPr>
              <w:t>Yes - selected</w:t>
            </w:r>
          </w:p>
        </w:tc>
      </w:tr>
      <w:tr w:rsidR="00CC31D9" w14:paraId="1F0F6AF7" w14:textId="77777777" w:rsidTr="00676126">
        <w:trPr>
          <w:trHeight w:val="510"/>
        </w:trPr>
        <w:tc>
          <w:tcPr>
            <w:tcW w:w="3964" w:type="dxa"/>
            <w:tcBorders>
              <w:top w:val="single" w:sz="6" w:space="0" w:color="231F20"/>
              <w:bottom w:val="single" w:sz="6" w:space="0" w:color="231F20"/>
            </w:tcBorders>
            <w:shd w:val="clear" w:color="auto" w:fill="DEEAF6" w:themeFill="accent1" w:themeFillTint="33"/>
            <w:vAlign w:val="center"/>
          </w:tcPr>
          <w:p w14:paraId="5A03C5AB" w14:textId="60018D19" w:rsidR="00CC31D9" w:rsidRDefault="00CC31D9" w:rsidP="00CC31D9">
            <w:pPr>
              <w:rPr>
                <w:rFonts w:ascii="Atkinson Hyperlegible" w:hAnsi="Atkinson Hyperlegible"/>
                <w:sz w:val="20"/>
                <w:szCs w:val="20"/>
              </w:rPr>
            </w:pPr>
            <w:r w:rsidRPr="00625308">
              <w:rPr>
                <w:rFonts w:ascii="Atkinson Hyperlegible" w:eastAsia="Atkinson Hyperlegible" w:hAnsi="Atkinson Hyperlegible" w:cs="Atkinson Hyperlegible"/>
                <w:b/>
                <w:bCs/>
                <w:sz w:val="24"/>
                <w:szCs w:val="24"/>
              </w:rPr>
              <w:t>Axon account details provided</w:t>
            </w:r>
          </w:p>
        </w:tc>
        <w:tc>
          <w:tcPr>
            <w:tcW w:w="6228" w:type="dxa"/>
            <w:tcBorders>
              <w:top w:val="single" w:sz="6" w:space="0" w:color="231F20"/>
              <w:bottom w:val="single" w:sz="6" w:space="0" w:color="231F20"/>
            </w:tcBorders>
            <w:vAlign w:val="center"/>
          </w:tcPr>
          <w:p w14:paraId="5DC30E7B" w14:textId="368EDA9D" w:rsidR="00CC31D9" w:rsidRDefault="00CC31D9" w:rsidP="00CC31D9">
            <w:pPr>
              <w:rPr>
                <w:rFonts w:ascii="Atkinson Hyperlegible" w:hAnsi="Atkinson Hyperlegible"/>
                <w:sz w:val="20"/>
                <w:szCs w:val="20"/>
              </w:rPr>
            </w:pPr>
            <w:r w:rsidRPr="00625308">
              <w:rPr>
                <w:rFonts w:ascii="Atkinson Hyperlegible" w:hAnsi="Atkinson Hyperlegible"/>
                <w:color w:val="auto"/>
                <w:sz w:val="24"/>
                <w:szCs w:val="24"/>
              </w:rPr>
              <w:fldChar w:fldCharType="begin">
                <w:ffData>
                  <w:name w:val="Check16"/>
                  <w:enabled/>
                  <w:calcOnExit w:val="0"/>
                  <w:checkBox>
                    <w:sizeAuto/>
                    <w:default w:val="0"/>
                  </w:checkBox>
                </w:ffData>
              </w:fldChar>
            </w:r>
            <w:r w:rsidRPr="00625308">
              <w:rPr>
                <w:rFonts w:ascii="Atkinson Hyperlegible" w:hAnsi="Atkinson Hyperlegible"/>
                <w:color w:val="auto"/>
                <w:sz w:val="24"/>
                <w:szCs w:val="24"/>
              </w:rPr>
              <w:instrText xml:space="preserve"> FORMCHECKBOX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color w:val="auto"/>
                <w:sz w:val="24"/>
                <w:szCs w:val="24"/>
              </w:rPr>
              <w:fldChar w:fldCharType="end"/>
            </w:r>
            <w:r w:rsidRPr="00625308">
              <w:rPr>
                <w:rFonts w:ascii="Atkinson Hyperlegible" w:hAnsi="Atkinson Hyperlegible"/>
                <w:color w:val="auto"/>
                <w:sz w:val="24"/>
                <w:szCs w:val="24"/>
              </w:rPr>
              <w:t xml:space="preserve">  </w:t>
            </w:r>
            <w:r w:rsidRPr="00625308">
              <w:rPr>
                <w:rFonts w:ascii="Atkinson Hyperlegible" w:eastAsia="Atkinson Hyperlegible" w:hAnsi="Atkinson Hyperlegible" w:cs="Atkinson Hyperlegible"/>
                <w:sz w:val="24"/>
                <w:szCs w:val="24"/>
              </w:rPr>
              <w:t>Yes – Axon Evidence account created</w:t>
            </w:r>
          </w:p>
        </w:tc>
      </w:tr>
      <w:tr w:rsidR="00676126" w14:paraId="78556609" w14:textId="77777777" w:rsidTr="00CC31D9">
        <w:trPr>
          <w:trHeight w:val="510"/>
        </w:trPr>
        <w:tc>
          <w:tcPr>
            <w:tcW w:w="3964" w:type="dxa"/>
            <w:tcBorders>
              <w:top w:val="single" w:sz="6" w:space="0" w:color="231F20"/>
            </w:tcBorders>
            <w:shd w:val="clear" w:color="auto" w:fill="DEEAF6" w:themeFill="accent1" w:themeFillTint="33"/>
            <w:vAlign w:val="center"/>
          </w:tcPr>
          <w:p w14:paraId="28CEDF47" w14:textId="3742AD27" w:rsidR="0053768E" w:rsidRPr="0053768E" w:rsidRDefault="0053768E" w:rsidP="00676126">
            <w:pPr>
              <w:rPr>
                <w:rFonts w:ascii="Atkinson Hyperlegible" w:eastAsia="Atkinson Hyperlegible" w:hAnsi="Atkinson Hyperlegible" w:cs="Atkinson Hyperlegible"/>
                <w:b/>
                <w:bCs/>
                <w:sz w:val="24"/>
                <w:szCs w:val="24"/>
                <w:u w:val="single"/>
              </w:rPr>
            </w:pPr>
            <w:r w:rsidRPr="0053768E">
              <w:rPr>
                <w:rFonts w:ascii="Atkinson Hyperlegible" w:eastAsia="Atkinson Hyperlegible" w:hAnsi="Atkinson Hyperlegible" w:cs="Atkinson Hyperlegible"/>
                <w:b/>
                <w:bCs/>
                <w:sz w:val="24"/>
                <w:szCs w:val="24"/>
                <w:u w:val="single"/>
              </w:rPr>
              <w:t>Self-representing individuals:</w:t>
            </w:r>
          </w:p>
          <w:p w14:paraId="776C50FE" w14:textId="0A535CC6" w:rsidR="00676126" w:rsidRPr="00625308" w:rsidRDefault="00676126" w:rsidP="00676126">
            <w:pPr>
              <w:rPr>
                <w:rFonts w:ascii="Atkinson Hyperlegible" w:eastAsia="Atkinson Hyperlegible" w:hAnsi="Atkinson Hyperlegible" w:cs="Atkinson Hyperlegible"/>
                <w:b/>
                <w:bCs/>
                <w:sz w:val="24"/>
                <w:szCs w:val="24"/>
              </w:rPr>
            </w:pPr>
            <w:r w:rsidRPr="00625308">
              <w:rPr>
                <w:rFonts w:ascii="Atkinson Hyperlegible" w:eastAsia="Atkinson Hyperlegible" w:hAnsi="Atkinson Hyperlegible" w:cs="Atkinson Hyperlegible"/>
                <w:b/>
                <w:bCs/>
                <w:sz w:val="24"/>
                <w:szCs w:val="24"/>
              </w:rPr>
              <w:t>Identification documents</w:t>
            </w:r>
          </w:p>
        </w:tc>
        <w:tc>
          <w:tcPr>
            <w:tcW w:w="6228" w:type="dxa"/>
            <w:tcBorders>
              <w:top w:val="single" w:sz="6" w:space="0" w:color="231F20"/>
            </w:tcBorders>
            <w:vAlign w:val="center"/>
          </w:tcPr>
          <w:p w14:paraId="116C0701" w14:textId="735683CA" w:rsidR="00676126" w:rsidRPr="00625308" w:rsidRDefault="00676126" w:rsidP="00676126">
            <w:pPr>
              <w:rPr>
                <w:rFonts w:ascii="Atkinson Hyperlegible" w:hAnsi="Atkinson Hyperlegible"/>
                <w:color w:val="auto"/>
                <w:sz w:val="24"/>
                <w:szCs w:val="24"/>
              </w:rPr>
            </w:pPr>
            <w:r w:rsidRPr="00625308">
              <w:rPr>
                <w:rFonts w:ascii="Atkinson Hyperlegible" w:hAnsi="Atkinson Hyperlegible"/>
                <w:color w:val="auto"/>
                <w:sz w:val="24"/>
                <w:szCs w:val="24"/>
              </w:rPr>
              <w:fldChar w:fldCharType="begin">
                <w:ffData>
                  <w:name w:val="Check16"/>
                  <w:enabled/>
                  <w:calcOnExit w:val="0"/>
                  <w:checkBox>
                    <w:sizeAuto/>
                    <w:default w:val="0"/>
                  </w:checkBox>
                </w:ffData>
              </w:fldChar>
            </w:r>
            <w:r w:rsidRPr="00625308">
              <w:rPr>
                <w:rFonts w:ascii="Atkinson Hyperlegible" w:hAnsi="Atkinson Hyperlegible"/>
                <w:color w:val="auto"/>
                <w:sz w:val="24"/>
                <w:szCs w:val="24"/>
              </w:rPr>
              <w:instrText xml:space="preserve"> FORMCHECKBOX </w:instrText>
            </w:r>
            <w:r w:rsidRPr="00625308">
              <w:rPr>
                <w:rFonts w:ascii="Atkinson Hyperlegible" w:hAnsi="Atkinson Hyperlegible"/>
                <w:color w:val="auto"/>
                <w:sz w:val="24"/>
                <w:szCs w:val="24"/>
              </w:rPr>
            </w:r>
            <w:r w:rsidRPr="00625308">
              <w:rPr>
                <w:rFonts w:ascii="Atkinson Hyperlegible" w:hAnsi="Atkinson Hyperlegible"/>
                <w:color w:val="auto"/>
                <w:sz w:val="24"/>
                <w:szCs w:val="24"/>
              </w:rPr>
              <w:fldChar w:fldCharType="separate"/>
            </w:r>
            <w:r w:rsidRPr="00625308">
              <w:rPr>
                <w:rFonts w:ascii="Atkinson Hyperlegible" w:hAnsi="Atkinson Hyperlegible"/>
                <w:color w:val="auto"/>
                <w:sz w:val="24"/>
                <w:szCs w:val="24"/>
              </w:rPr>
              <w:fldChar w:fldCharType="end"/>
            </w:r>
            <w:r w:rsidRPr="00625308">
              <w:rPr>
                <w:rFonts w:ascii="Atkinson Hyperlegible" w:hAnsi="Atkinson Hyperlegible"/>
                <w:color w:val="auto"/>
                <w:sz w:val="24"/>
                <w:szCs w:val="24"/>
              </w:rPr>
              <w:t xml:space="preserve">  </w:t>
            </w:r>
            <w:r w:rsidRPr="00625308">
              <w:rPr>
                <w:rFonts w:ascii="Atkinson Hyperlegible" w:eastAsia="Atkinson Hyperlegible" w:hAnsi="Atkinson Hyperlegible" w:cs="Atkinson Hyperlegible"/>
                <w:sz w:val="24"/>
                <w:szCs w:val="24"/>
              </w:rPr>
              <w:t>Copies of two forms of identification attached</w:t>
            </w:r>
          </w:p>
        </w:tc>
      </w:tr>
    </w:tbl>
    <w:p w14:paraId="3F9B1BCC" w14:textId="77777777" w:rsidR="00FF3221" w:rsidRPr="001A1F77" w:rsidRDefault="00FF3221">
      <w:pPr>
        <w:rPr>
          <w:rFonts w:ascii="Atkinson Hyperlegible" w:hAnsi="Atkinson Hyperlegible"/>
          <w:sz w:val="24"/>
          <w:szCs w:val="24"/>
        </w:rPr>
      </w:pPr>
    </w:p>
    <w:p w14:paraId="01F28C16" w14:textId="51739621" w:rsidR="00FF3221" w:rsidRPr="00275BA9" w:rsidRDefault="0086110D">
      <w:pPr>
        <w:rPr>
          <w:rFonts w:ascii="Atkinson Hyperlegible" w:hAnsi="Atkinson Hyperlegible"/>
          <w:sz w:val="24"/>
          <w:szCs w:val="24"/>
        </w:rPr>
      </w:pPr>
      <w:r w:rsidRPr="00275BA9">
        <w:rPr>
          <w:rFonts w:ascii="Atkinson Hyperlegible" w:eastAsia="Atkinson Hyperlegible" w:hAnsi="Atkinson Hyperlegible" w:cs="Atkinson Hyperlegible"/>
          <w:b/>
          <w:bCs/>
          <w:color w:val="ED0000"/>
          <w:sz w:val="28"/>
          <w:szCs w:val="28"/>
        </w:rPr>
        <w:t xml:space="preserve">All requests must to be sent to: </w:t>
      </w:r>
      <w:hyperlink r:id="rId18">
        <w:r w:rsidR="00D440ED" w:rsidRPr="00D440ED">
          <w:rPr>
            <w:rStyle w:val="Hyperlink"/>
            <w:rFonts w:ascii="Atkinson Hyperlegible" w:hAnsi="Atkinson Hyperlegible"/>
            <w:b/>
            <w:bCs/>
            <w:sz w:val="28"/>
            <w:szCs w:val="28"/>
          </w:rPr>
          <w:t>civil.data.disclosure@essex.police.uk</w:t>
        </w:r>
      </w:hyperlink>
    </w:p>
    <w:p w14:paraId="3ED26765" w14:textId="60FAB5BD" w:rsidR="00275BA9" w:rsidRDefault="00275BA9">
      <w:pPr>
        <w:rPr>
          <w:rFonts w:ascii="Atkinson Hyperlegible" w:hAnsi="Atkinson Hyperlegible"/>
        </w:rPr>
      </w:pPr>
      <w:r>
        <w:rPr>
          <w:rFonts w:ascii="Atkinson Hyperlegible" w:hAnsi="Atkinson Hyperlegible"/>
        </w:rPr>
        <w:br w:type="page"/>
      </w:r>
    </w:p>
    <w:p w14:paraId="0D1AEBEE" w14:textId="77777777" w:rsidR="0086110D" w:rsidRDefault="0086110D">
      <w:pPr>
        <w:rPr>
          <w:rFonts w:ascii="Atkinson Hyperlegible" w:hAnsi="Atkinson Hyperlegible"/>
        </w:rPr>
      </w:pPr>
    </w:p>
    <w:p w14:paraId="05823FDF" w14:textId="7CC08C6C" w:rsidR="008B0201" w:rsidRPr="0086110D" w:rsidRDefault="0086110D" w:rsidP="0086110D">
      <w:pPr>
        <w:jc w:val="center"/>
        <w:rPr>
          <w:rFonts w:ascii="Atkinson Hyperlegible" w:hAnsi="Atkinson Hyperlegible"/>
          <w:b/>
          <w:bCs/>
          <w:sz w:val="24"/>
          <w:szCs w:val="24"/>
        </w:rPr>
      </w:pPr>
      <w:r w:rsidRPr="0086110D">
        <w:rPr>
          <w:rFonts w:ascii="Atkinson Hyperlegible" w:hAnsi="Atkinson Hyperlegible"/>
          <w:b/>
          <w:bCs/>
          <w:sz w:val="28"/>
          <w:szCs w:val="28"/>
        </w:rPr>
        <w:t>Notes for Consideration:</w:t>
      </w:r>
    </w:p>
    <w:p w14:paraId="49EFFD04" w14:textId="77777777" w:rsidR="0014129C" w:rsidRDefault="0014129C" w:rsidP="0F25933A">
      <w:pPr>
        <w:spacing w:line="360" w:lineRule="auto"/>
        <w:rPr>
          <w:rFonts w:ascii="Atkinson Hyperlegible" w:hAnsi="Atkinson Hyperlegible"/>
          <w:color w:val="auto"/>
          <w:sz w:val="8"/>
          <w:szCs w:val="8"/>
        </w:rPr>
      </w:pPr>
    </w:p>
    <w:tbl>
      <w:tblPr>
        <w:tblStyle w:val="TableGrid0"/>
        <w:tblW w:w="0" w:type="auto"/>
        <w:tblLook w:val="04A0" w:firstRow="1" w:lastRow="0" w:firstColumn="1" w:lastColumn="0" w:noHBand="0" w:noVBand="1"/>
      </w:tblPr>
      <w:tblGrid>
        <w:gridCol w:w="10192"/>
      </w:tblGrid>
      <w:tr w:rsidR="00B33B4A" w:rsidRPr="00625308" w14:paraId="2B8522A6" w14:textId="77777777" w:rsidTr="00DF115F">
        <w:trPr>
          <w:trHeight w:val="397"/>
        </w:trPr>
        <w:tc>
          <w:tcPr>
            <w:tcW w:w="10192" w:type="dxa"/>
            <w:shd w:val="clear" w:color="auto" w:fill="002B50"/>
            <w:vAlign w:val="center"/>
          </w:tcPr>
          <w:p w14:paraId="03A351C8" w14:textId="7FF7D402" w:rsidR="00B33B4A" w:rsidRPr="00625308" w:rsidRDefault="00B33B4A" w:rsidP="00DF115F">
            <w:pPr>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b/>
                <w:bCs/>
                <w:color w:val="auto"/>
                <w:sz w:val="24"/>
                <w:szCs w:val="24"/>
              </w:rPr>
              <w:t>Identification (ID) requirements for self-representing applicants</w:t>
            </w:r>
          </w:p>
        </w:tc>
      </w:tr>
      <w:tr w:rsidR="00B33B4A" w:rsidRPr="00625308" w14:paraId="4633702F" w14:textId="77777777" w:rsidTr="00270845">
        <w:trPr>
          <w:trHeight w:val="2009"/>
        </w:trPr>
        <w:tc>
          <w:tcPr>
            <w:tcW w:w="10192" w:type="dxa"/>
            <w:shd w:val="clear" w:color="auto" w:fill="DEE9F6"/>
            <w:vAlign w:val="center"/>
          </w:tcPr>
          <w:p w14:paraId="2D8F0E9A" w14:textId="59B65DC5" w:rsidR="00B33B4A" w:rsidRPr="00625308" w:rsidRDefault="005D328A" w:rsidP="00DF115F">
            <w:pPr>
              <w:spacing w:before="20" w:afterLines="20" w:after="48"/>
              <w:rPr>
                <w:rFonts w:ascii="Atkinson Hyperlegible" w:eastAsia="Atkinson Hyperlegible" w:hAnsi="Atkinson Hyperlegible" w:cs="Atkinson Hyperlegible"/>
                <w:sz w:val="24"/>
                <w:szCs w:val="24"/>
              </w:rPr>
            </w:pPr>
            <w:r>
              <w:rPr>
                <w:rFonts w:ascii="Atkinson Hyperlegible" w:eastAsia="Atkinson Hyperlegible" w:hAnsi="Atkinson Hyperlegible" w:cs="Atkinson Hyperlegible"/>
                <w:sz w:val="24"/>
                <w:szCs w:val="24"/>
              </w:rPr>
              <w:t>Applica</w:t>
            </w:r>
            <w:r w:rsidR="008E08D2">
              <w:rPr>
                <w:rFonts w:ascii="Atkinson Hyperlegible" w:eastAsia="Atkinson Hyperlegible" w:hAnsi="Atkinson Hyperlegible" w:cs="Atkinson Hyperlegible"/>
                <w:sz w:val="24"/>
                <w:szCs w:val="24"/>
              </w:rPr>
              <w:t>tions</w:t>
            </w:r>
            <w:r>
              <w:rPr>
                <w:rFonts w:ascii="Atkinson Hyperlegible" w:eastAsia="Atkinson Hyperlegible" w:hAnsi="Atkinson Hyperlegible" w:cs="Atkinson Hyperlegible"/>
                <w:sz w:val="24"/>
                <w:szCs w:val="24"/>
              </w:rPr>
              <w:t xml:space="preserve"> must be accompanied by two forms of identification</w:t>
            </w:r>
            <w:r w:rsidR="008E08D2">
              <w:rPr>
                <w:rFonts w:ascii="Atkinson Hyperlegible" w:eastAsia="Atkinson Hyperlegible" w:hAnsi="Atkinson Hyperlegible" w:cs="Atkinson Hyperlegible"/>
                <w:sz w:val="24"/>
                <w:szCs w:val="24"/>
              </w:rPr>
              <w:t xml:space="preserve"> showing</w:t>
            </w:r>
            <w:r w:rsidR="00B33B4A" w:rsidRPr="00625308">
              <w:rPr>
                <w:rFonts w:ascii="Atkinson Hyperlegible" w:eastAsia="Atkinson Hyperlegible" w:hAnsi="Atkinson Hyperlegible" w:cs="Atkinson Hyperlegible"/>
                <w:sz w:val="24"/>
                <w:szCs w:val="24"/>
              </w:rPr>
              <w:t>:</w:t>
            </w:r>
          </w:p>
          <w:p w14:paraId="642FEAAE" w14:textId="77777777" w:rsidR="00B33B4A" w:rsidRPr="00625308" w:rsidRDefault="00B33B4A" w:rsidP="00DF115F">
            <w:pPr>
              <w:numPr>
                <w:ilvl w:val="0"/>
                <w:numId w:val="18"/>
              </w:numPr>
              <w:spacing w:before="20" w:afterLines="20" w:after="48"/>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sz w:val="24"/>
                <w:szCs w:val="24"/>
              </w:rPr>
              <w:t>Proof of name (e.g., passport, driving licence).</w:t>
            </w:r>
          </w:p>
          <w:p w14:paraId="1D4B1305" w14:textId="77777777" w:rsidR="00B33B4A" w:rsidRPr="00625308" w:rsidRDefault="00B33B4A" w:rsidP="00DF115F">
            <w:pPr>
              <w:numPr>
                <w:ilvl w:val="0"/>
                <w:numId w:val="18"/>
              </w:numPr>
              <w:spacing w:before="20" w:afterLines="20" w:after="48"/>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sz w:val="24"/>
                <w:szCs w:val="24"/>
              </w:rPr>
              <w:t>Proof of address (e.g., utility bill or bank statement dated within the last 6 months).</w:t>
            </w:r>
          </w:p>
          <w:p w14:paraId="64255951" w14:textId="77777777" w:rsidR="00B33B4A" w:rsidRPr="00625308" w:rsidRDefault="00B33B4A" w:rsidP="00DF115F">
            <w:pPr>
              <w:spacing w:before="20" w:afterLines="20" w:after="48"/>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sz w:val="24"/>
                <w:szCs w:val="24"/>
              </w:rPr>
              <w:t>A list of acceptable ID can be found on the GOV.UK website: Proof of identity checklist.</w:t>
            </w:r>
          </w:p>
          <w:p w14:paraId="07E0629A" w14:textId="77777777" w:rsidR="00B33B4A" w:rsidRPr="00625308" w:rsidRDefault="00B33B4A" w:rsidP="00DF115F">
            <w:pPr>
              <w:rPr>
                <w:rFonts w:ascii="Atkinson Hyperlegible" w:eastAsia="Atkinson Hyperlegible" w:hAnsi="Atkinson Hyperlegible" w:cs="Atkinson Hyperlegible"/>
                <w:sz w:val="24"/>
                <w:szCs w:val="24"/>
              </w:rPr>
            </w:pPr>
            <w:r w:rsidRPr="00625308">
              <w:rPr>
                <w:rStyle w:val="Hyperlink"/>
                <w:rFonts w:ascii="Atkinson Hyperlegible" w:eastAsia="Atkinson Hyperlegible" w:hAnsi="Atkinson Hyperlegible" w:cs="Atkinson Hyperlegible"/>
                <w:sz w:val="24"/>
                <w:szCs w:val="24"/>
              </w:rPr>
              <w:t>www.gov.uk/government/publications/proof-of-identity-checklist/proof-of-identity-checklist</w:t>
            </w:r>
          </w:p>
        </w:tc>
      </w:tr>
      <w:tr w:rsidR="00B33B4A" w:rsidRPr="00625308" w14:paraId="0ADC4323" w14:textId="77777777" w:rsidTr="00DF115F">
        <w:trPr>
          <w:trHeight w:val="397"/>
        </w:trPr>
        <w:tc>
          <w:tcPr>
            <w:tcW w:w="10192" w:type="dxa"/>
            <w:shd w:val="clear" w:color="auto" w:fill="002B50"/>
            <w:vAlign w:val="center"/>
          </w:tcPr>
          <w:p w14:paraId="3E63846E" w14:textId="618D60A9" w:rsidR="00B33B4A" w:rsidRPr="00625308" w:rsidRDefault="00B33B4A" w:rsidP="00DF115F">
            <w:pPr>
              <w:rPr>
                <w:rFonts w:ascii="Atkinson Hyperlegible" w:eastAsia="Atkinson Hyperlegible" w:hAnsi="Atkinson Hyperlegible" w:cs="Atkinson Hyperlegible"/>
                <w:b/>
                <w:bCs/>
                <w:color w:val="auto"/>
                <w:sz w:val="24"/>
                <w:szCs w:val="24"/>
              </w:rPr>
            </w:pPr>
            <w:r w:rsidRPr="00625308">
              <w:rPr>
                <w:rFonts w:ascii="Atkinson Hyperlegible" w:eastAsia="Atkinson Hyperlegible" w:hAnsi="Atkinson Hyperlegible" w:cs="Atkinson Hyperlegible"/>
                <w:b/>
                <w:bCs/>
                <w:color w:val="auto"/>
                <w:sz w:val="24"/>
                <w:szCs w:val="24"/>
              </w:rPr>
              <w:t>Risk Assessment</w:t>
            </w:r>
          </w:p>
        </w:tc>
      </w:tr>
      <w:tr w:rsidR="00B33B4A" w:rsidRPr="00625308" w14:paraId="39BF0790" w14:textId="77777777" w:rsidTr="00DF115F">
        <w:trPr>
          <w:trHeight w:val="1476"/>
        </w:trPr>
        <w:tc>
          <w:tcPr>
            <w:tcW w:w="10192" w:type="dxa"/>
            <w:shd w:val="clear" w:color="auto" w:fill="DEE9F6"/>
            <w:vAlign w:val="center"/>
          </w:tcPr>
          <w:p w14:paraId="3F083AA8" w14:textId="77777777" w:rsidR="00B33B4A" w:rsidRPr="00625308" w:rsidRDefault="00B33B4A" w:rsidP="00DF115F">
            <w:pPr>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sz w:val="24"/>
                <w:szCs w:val="24"/>
              </w:rPr>
              <w:t>Please note that in all cases where disclosure is being requested by a person that is self-representing, a proportionate risk assessment will be conducted to ensure that any risks to the respondent are considered. Essex Police reserve the right to refuse disclosure on this basis (rationale for this decision will not be provided).</w:t>
            </w:r>
          </w:p>
        </w:tc>
      </w:tr>
      <w:tr w:rsidR="00064CD4" w:rsidRPr="00625308" w14:paraId="2433F4B9" w14:textId="77777777" w:rsidTr="00DF115F">
        <w:trPr>
          <w:trHeight w:val="397"/>
        </w:trPr>
        <w:tc>
          <w:tcPr>
            <w:tcW w:w="10192" w:type="dxa"/>
            <w:shd w:val="clear" w:color="auto" w:fill="002B50"/>
            <w:vAlign w:val="center"/>
          </w:tcPr>
          <w:p w14:paraId="3FE08AA7" w14:textId="26EEA3C4" w:rsidR="00064CD4" w:rsidRPr="00625308" w:rsidRDefault="00C62933" w:rsidP="00DF115F">
            <w:pPr>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b/>
                <w:bCs/>
                <w:color w:val="FFFFFF" w:themeColor="background1"/>
                <w:sz w:val="24"/>
                <w:szCs w:val="24"/>
              </w:rPr>
              <w:t>Third Party Contact</w:t>
            </w:r>
          </w:p>
        </w:tc>
      </w:tr>
      <w:tr w:rsidR="00C62933" w:rsidRPr="00625308" w14:paraId="76D038F5" w14:textId="77777777" w:rsidTr="00DF115F">
        <w:trPr>
          <w:trHeight w:val="1476"/>
        </w:trPr>
        <w:tc>
          <w:tcPr>
            <w:tcW w:w="10192" w:type="dxa"/>
            <w:shd w:val="clear" w:color="auto" w:fill="DEE9F6"/>
            <w:vAlign w:val="center"/>
          </w:tcPr>
          <w:p w14:paraId="6C839322" w14:textId="77777777" w:rsidR="00B82B6D" w:rsidRPr="00625308" w:rsidRDefault="00B82B6D" w:rsidP="00DF115F">
            <w:pPr>
              <w:contextualSpacing/>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sz w:val="24"/>
                <w:szCs w:val="24"/>
              </w:rPr>
              <w:t>Essex Police will endeavour to notify the respondent(s) to the proceedings of the disclosure request. A 28-day period will be applied to the notification to allow for an object to be lodged; formal objections can be lodged by serving Essex Police with a suitably worded Court Order prohibiting disclosure. No disclosure will be provided in this 28-day window.</w:t>
            </w:r>
          </w:p>
          <w:p w14:paraId="0EB066E8" w14:textId="77777777" w:rsidR="00B82B6D" w:rsidRPr="00625308" w:rsidRDefault="00B82B6D" w:rsidP="00DF115F">
            <w:pPr>
              <w:contextualSpacing/>
              <w:rPr>
                <w:rFonts w:ascii="Atkinson Hyperlegible" w:eastAsia="Atkinson Hyperlegible" w:hAnsi="Atkinson Hyperlegible" w:cs="Atkinson Hyperlegible"/>
                <w:sz w:val="24"/>
                <w:szCs w:val="24"/>
              </w:rPr>
            </w:pPr>
          </w:p>
          <w:p w14:paraId="68AAAD88" w14:textId="206886F5" w:rsidR="00C62933" w:rsidRPr="00625308" w:rsidRDefault="00B82B6D" w:rsidP="00DF115F">
            <w:pPr>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sz w:val="24"/>
                <w:szCs w:val="24"/>
              </w:rPr>
              <w:t>All witness statements will be redacted to remove the personally identifiable information. If you require contact with these individuals, Essex Police will on your behalf facilitate communication. This will be undertaken via a letter being provided by the applicant to Essex Police, who will provide onward transmission to the third party – this will be an additional cost of £39.70 per individual to be contacted.</w:t>
            </w:r>
          </w:p>
        </w:tc>
      </w:tr>
      <w:tr w:rsidR="00270845" w:rsidRPr="00625308" w14:paraId="5F6E6E25" w14:textId="77777777" w:rsidTr="00270845">
        <w:trPr>
          <w:trHeight w:val="397"/>
        </w:trPr>
        <w:tc>
          <w:tcPr>
            <w:tcW w:w="10192" w:type="dxa"/>
            <w:tcBorders>
              <w:top w:val="single" w:sz="6" w:space="0" w:color="231F20"/>
              <w:left w:val="single" w:sz="6" w:space="0" w:color="231F20"/>
              <w:bottom w:val="single" w:sz="6" w:space="0" w:color="231F20"/>
              <w:right w:val="single" w:sz="6" w:space="0" w:color="231F20"/>
            </w:tcBorders>
            <w:shd w:val="clear" w:color="auto" w:fill="002B50"/>
            <w:vAlign w:val="center"/>
          </w:tcPr>
          <w:p w14:paraId="509AD872" w14:textId="58F6CB95" w:rsidR="00270845" w:rsidRPr="00625308" w:rsidRDefault="00270845" w:rsidP="00270845">
            <w:pPr>
              <w:contextualSpacing/>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b/>
                <w:bCs/>
                <w:color w:val="FFFFFF" w:themeColor="background1"/>
                <w:sz w:val="24"/>
                <w:szCs w:val="24"/>
              </w:rPr>
              <w:t>Payment information</w:t>
            </w:r>
          </w:p>
        </w:tc>
      </w:tr>
      <w:tr w:rsidR="00270845" w:rsidRPr="00625308" w14:paraId="49FFDA86" w14:textId="77777777" w:rsidTr="00270845">
        <w:trPr>
          <w:trHeight w:val="999"/>
        </w:trPr>
        <w:tc>
          <w:tcPr>
            <w:tcW w:w="10192" w:type="dxa"/>
            <w:tcBorders>
              <w:top w:val="single" w:sz="6" w:space="0" w:color="auto"/>
              <w:left w:val="single" w:sz="6" w:space="0" w:color="auto"/>
              <w:bottom w:val="single" w:sz="6" w:space="0" w:color="auto"/>
              <w:right w:val="single" w:sz="6" w:space="0" w:color="auto"/>
            </w:tcBorders>
            <w:shd w:val="clear" w:color="auto" w:fill="DEE9F6"/>
            <w:vAlign w:val="bottom"/>
          </w:tcPr>
          <w:p w14:paraId="3503A736" w14:textId="77777777" w:rsidR="00270845" w:rsidRPr="00625308" w:rsidRDefault="00270845" w:rsidP="00270845">
            <w:pPr>
              <w:spacing w:before="40" w:after="40"/>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sz w:val="24"/>
                <w:szCs w:val="24"/>
              </w:rPr>
              <w:t>No payment can be made until you complete the A97 form, and your application has been accepted. Upon acceptance you will receive banking details and a unique reference number (URN) and invited to make payment.</w:t>
            </w:r>
          </w:p>
          <w:p w14:paraId="68328873" w14:textId="77777777" w:rsidR="00270845" w:rsidRPr="00625308" w:rsidRDefault="00270845" w:rsidP="00270845">
            <w:pPr>
              <w:spacing w:before="40" w:after="40"/>
              <w:rPr>
                <w:rFonts w:ascii="Atkinson Hyperlegible" w:eastAsia="Atkinson Hyperlegible" w:hAnsi="Atkinson Hyperlegible" w:cs="Atkinson Hyperlegible"/>
                <w:sz w:val="16"/>
                <w:szCs w:val="16"/>
              </w:rPr>
            </w:pPr>
          </w:p>
          <w:p w14:paraId="75A99FB5" w14:textId="77777777" w:rsidR="00270845" w:rsidRPr="00625308" w:rsidRDefault="00270845" w:rsidP="00270845">
            <w:pPr>
              <w:spacing w:before="40" w:after="40"/>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sz w:val="24"/>
                <w:szCs w:val="24"/>
              </w:rPr>
              <w:t xml:space="preserve">Essex Police require payment in advance of work commencing on preparing the disclosure. </w:t>
            </w:r>
          </w:p>
          <w:p w14:paraId="0760CD3B" w14:textId="77777777" w:rsidR="00270845" w:rsidRPr="00625308" w:rsidRDefault="00270845" w:rsidP="00270845">
            <w:pPr>
              <w:spacing w:before="40" w:after="40"/>
              <w:rPr>
                <w:rFonts w:ascii="Atkinson Hyperlegible" w:eastAsia="Atkinson Hyperlegible" w:hAnsi="Atkinson Hyperlegible" w:cs="Atkinson Hyperlegible"/>
                <w:sz w:val="16"/>
                <w:szCs w:val="16"/>
              </w:rPr>
            </w:pPr>
          </w:p>
          <w:p w14:paraId="27AE0842" w14:textId="77777777" w:rsidR="00270845" w:rsidRPr="00625308" w:rsidRDefault="00270845" w:rsidP="00270845">
            <w:pPr>
              <w:spacing w:before="40" w:after="40"/>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sz w:val="24"/>
                <w:szCs w:val="24"/>
              </w:rPr>
              <w:t>All payments made must use the specific reference provided upon acknowledgement, failure to provide valid URN may result in delays.</w:t>
            </w:r>
          </w:p>
          <w:p w14:paraId="5A7F8BD0" w14:textId="77777777" w:rsidR="00270845" w:rsidRPr="00625308" w:rsidRDefault="00270845" w:rsidP="00270845">
            <w:pPr>
              <w:spacing w:before="40" w:after="40"/>
              <w:rPr>
                <w:rFonts w:ascii="Atkinson Hyperlegible" w:eastAsia="Atkinson Hyperlegible" w:hAnsi="Atkinson Hyperlegible" w:cs="Atkinson Hyperlegible"/>
                <w:sz w:val="16"/>
                <w:szCs w:val="16"/>
              </w:rPr>
            </w:pPr>
          </w:p>
          <w:p w14:paraId="358BA9DA" w14:textId="1518E90E" w:rsidR="00270845" w:rsidRPr="00625308" w:rsidRDefault="00270845" w:rsidP="00270845">
            <w:pPr>
              <w:contextualSpacing/>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sz w:val="24"/>
                <w:szCs w:val="24"/>
              </w:rPr>
              <w:t xml:space="preserve">Important: Once payment is completed, please ensure that your remittance advice is immediately sent to Essex Police, via email to </w:t>
            </w:r>
            <w:hyperlink r:id="rId19">
              <w:r w:rsidR="00D440ED" w:rsidRPr="00D440ED">
                <w:rPr>
                  <w:rStyle w:val="Hyperlink"/>
                  <w:rFonts w:ascii="Atkinson Hyperlegible" w:eastAsia="Atkinson Hyperlegible" w:hAnsi="Atkinson Hyperlegible" w:cs="Atkinson Hyperlegible"/>
                  <w:sz w:val="24"/>
                  <w:szCs w:val="24"/>
                </w:rPr>
                <w:t>civil.data.disclosure@essex.police.uk</w:t>
              </w:r>
            </w:hyperlink>
            <w:r w:rsidRPr="00625308">
              <w:rPr>
                <w:rFonts w:ascii="Atkinson Hyperlegible" w:eastAsia="Atkinson Hyperlegible" w:hAnsi="Atkinson Hyperlegible" w:cs="Atkinson Hyperlegible"/>
                <w:sz w:val="24"/>
                <w:szCs w:val="24"/>
              </w:rPr>
              <w:t xml:space="preserve"> to commence work.</w:t>
            </w:r>
          </w:p>
        </w:tc>
      </w:tr>
      <w:tr w:rsidR="00B82B6D" w:rsidRPr="00625308" w14:paraId="67C4D316" w14:textId="77777777" w:rsidTr="00DF115F">
        <w:trPr>
          <w:trHeight w:val="454"/>
        </w:trPr>
        <w:tc>
          <w:tcPr>
            <w:tcW w:w="10192" w:type="dxa"/>
            <w:shd w:val="clear" w:color="auto" w:fill="002B50"/>
            <w:vAlign w:val="center"/>
          </w:tcPr>
          <w:p w14:paraId="09CBBAAA" w14:textId="6ADEDD81" w:rsidR="00B82B6D" w:rsidRPr="00625308" w:rsidRDefault="00B82B6D" w:rsidP="00DF115F">
            <w:pPr>
              <w:contextualSpacing/>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b/>
                <w:bCs/>
                <w:color w:val="FFFFFF" w:themeColor="background1"/>
                <w:sz w:val="24"/>
                <w:szCs w:val="24"/>
              </w:rPr>
              <w:t>Data Processing</w:t>
            </w:r>
          </w:p>
        </w:tc>
      </w:tr>
      <w:tr w:rsidR="00DF115F" w:rsidRPr="00625308" w14:paraId="090AA7FC" w14:textId="77777777" w:rsidTr="00DF115F">
        <w:trPr>
          <w:trHeight w:val="454"/>
        </w:trPr>
        <w:tc>
          <w:tcPr>
            <w:tcW w:w="10192" w:type="dxa"/>
            <w:shd w:val="clear" w:color="auto" w:fill="DEE9F6"/>
          </w:tcPr>
          <w:p w14:paraId="17290356" w14:textId="77777777" w:rsidR="00DF115F" w:rsidRPr="00625308" w:rsidRDefault="00DF115F" w:rsidP="00DF115F">
            <w:pPr>
              <w:spacing w:before="40" w:after="40"/>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sz w:val="24"/>
                <w:szCs w:val="24"/>
              </w:rPr>
              <w:t xml:space="preserve">The information provided within the above form is used for the process of validating and processing this application. </w:t>
            </w:r>
          </w:p>
          <w:p w14:paraId="1B71AE05" w14:textId="77777777" w:rsidR="00DF115F" w:rsidRPr="00625308" w:rsidRDefault="00DF115F" w:rsidP="00DF115F">
            <w:pPr>
              <w:rPr>
                <w:rFonts w:ascii="Atkinson Hyperlegible" w:eastAsia="Atkinson Hyperlegible" w:hAnsi="Atkinson Hyperlegible" w:cs="Atkinson Hyperlegible"/>
                <w:sz w:val="24"/>
                <w:szCs w:val="24"/>
              </w:rPr>
            </w:pPr>
          </w:p>
          <w:p w14:paraId="732DBCFF" w14:textId="77777777" w:rsidR="00DF115F" w:rsidRPr="00625308" w:rsidRDefault="00DF115F" w:rsidP="00DF115F">
            <w:pPr>
              <w:spacing w:before="40" w:after="40"/>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sz w:val="24"/>
                <w:szCs w:val="24"/>
              </w:rPr>
              <w:lastRenderedPageBreak/>
              <w:t>Please be aware that any information provided may be further processed for law enforcement purposes. For further information regarding policing purposes please refer to the Essex Police registration with the Information Commissioner’s Office.</w:t>
            </w:r>
          </w:p>
          <w:p w14:paraId="3CB871E8" w14:textId="77777777" w:rsidR="00DF115F" w:rsidRPr="00625308" w:rsidRDefault="00DF115F" w:rsidP="00DF115F">
            <w:pPr>
              <w:rPr>
                <w:rFonts w:ascii="Atkinson Hyperlegible" w:eastAsia="Atkinson Hyperlegible" w:hAnsi="Atkinson Hyperlegible" w:cs="Atkinson Hyperlegible"/>
                <w:sz w:val="24"/>
                <w:szCs w:val="24"/>
              </w:rPr>
            </w:pPr>
          </w:p>
          <w:p w14:paraId="0AF6A115" w14:textId="77777777" w:rsidR="00DF115F" w:rsidRPr="00625308" w:rsidRDefault="00DF115F" w:rsidP="00DF115F">
            <w:pPr>
              <w:spacing w:before="40" w:after="40"/>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sz w:val="24"/>
                <w:szCs w:val="24"/>
              </w:rPr>
              <w:t xml:space="preserve">Information collected by Essex Police in relation to this application will be retained in accordance with Force Retention Policy and Procedure. </w:t>
            </w:r>
          </w:p>
          <w:p w14:paraId="328E6744" w14:textId="77777777" w:rsidR="00DF115F" w:rsidRPr="00625308" w:rsidRDefault="00DF115F" w:rsidP="00DF115F">
            <w:pPr>
              <w:rPr>
                <w:rFonts w:ascii="Atkinson Hyperlegible" w:eastAsia="Atkinson Hyperlegible" w:hAnsi="Atkinson Hyperlegible" w:cs="Atkinson Hyperlegible"/>
                <w:sz w:val="24"/>
                <w:szCs w:val="24"/>
              </w:rPr>
            </w:pPr>
          </w:p>
          <w:p w14:paraId="1C1C5DDE" w14:textId="77777777" w:rsidR="00DF115F" w:rsidRPr="00625308" w:rsidRDefault="00DF115F" w:rsidP="00DF115F">
            <w:pPr>
              <w:spacing w:before="40" w:after="40"/>
              <w:rPr>
                <w:rFonts w:ascii="Atkinson Hyperlegible" w:eastAsia="Atkinson Hyperlegible" w:hAnsi="Atkinson Hyperlegible" w:cs="Atkinson Hyperlegible"/>
                <w:sz w:val="24"/>
                <w:szCs w:val="24"/>
              </w:rPr>
            </w:pPr>
            <w:r w:rsidRPr="00625308">
              <w:rPr>
                <w:rFonts w:ascii="Atkinson Hyperlegible" w:eastAsia="Atkinson Hyperlegible" w:hAnsi="Atkinson Hyperlegible" w:cs="Atkinson Hyperlegible"/>
                <w:sz w:val="24"/>
                <w:szCs w:val="24"/>
              </w:rPr>
              <w:t>Please refer to the Essex Police website for general details in regard to the Fair Processing Notice, Privacy Notice and Retention Policy and further rights under UK GDPR such as right to be informed, right to rectification, right to erasure/to be forgotten, right to restrict processing, right to data portability, right to object and rights in relation to automated decision making and profiling.</w:t>
            </w:r>
          </w:p>
          <w:p w14:paraId="0749D00A" w14:textId="77777777" w:rsidR="00DF115F" w:rsidRPr="00625308" w:rsidRDefault="00DF115F" w:rsidP="00DF115F">
            <w:pPr>
              <w:spacing w:before="40" w:after="40"/>
              <w:rPr>
                <w:rFonts w:ascii="Atkinson Hyperlegible" w:eastAsia="Atkinson Hyperlegible" w:hAnsi="Atkinson Hyperlegible" w:cs="Atkinson Hyperlegible"/>
                <w:sz w:val="24"/>
                <w:szCs w:val="24"/>
              </w:rPr>
            </w:pPr>
          </w:p>
          <w:p w14:paraId="045697D0" w14:textId="35BEC090" w:rsidR="00DF115F" w:rsidRPr="00625308" w:rsidRDefault="00DF115F" w:rsidP="00DF115F">
            <w:pPr>
              <w:contextualSpacing/>
              <w:rPr>
                <w:rFonts w:ascii="Atkinson Hyperlegible" w:eastAsia="Atkinson Hyperlegible" w:hAnsi="Atkinson Hyperlegible" w:cs="Atkinson Hyperlegible"/>
                <w:b/>
                <w:bCs/>
                <w:color w:val="FFFFFF" w:themeColor="background1"/>
                <w:sz w:val="24"/>
                <w:szCs w:val="24"/>
              </w:rPr>
            </w:pPr>
            <w:hyperlink r:id="rId20" w:history="1">
              <w:r w:rsidRPr="00625308">
                <w:rPr>
                  <w:rStyle w:val="Hyperlink"/>
                  <w:rFonts w:ascii="Atkinson Hyperlegible" w:eastAsia="Atkinson Hyperlegible" w:hAnsi="Atkinson Hyperlegible" w:cs="Atkinson Hyperlegible"/>
                  <w:sz w:val="24"/>
                  <w:szCs w:val="24"/>
                </w:rPr>
                <w:t>Privacy notice | Essex Police</w:t>
              </w:r>
            </w:hyperlink>
          </w:p>
        </w:tc>
      </w:tr>
    </w:tbl>
    <w:p w14:paraId="15D13DDB" w14:textId="77777777" w:rsidR="00B33B4A" w:rsidRDefault="00B33B4A" w:rsidP="0F25933A">
      <w:pPr>
        <w:spacing w:line="360" w:lineRule="auto"/>
        <w:rPr>
          <w:rFonts w:ascii="Atkinson Hyperlegible" w:hAnsi="Atkinson Hyperlegible"/>
          <w:color w:val="auto"/>
          <w:sz w:val="8"/>
          <w:szCs w:val="8"/>
        </w:rPr>
      </w:pPr>
    </w:p>
    <w:p w14:paraId="222514FF" w14:textId="77777777" w:rsidR="00B33B4A" w:rsidRPr="00625308" w:rsidRDefault="00B33B4A" w:rsidP="0F25933A">
      <w:pPr>
        <w:spacing w:line="360" w:lineRule="auto"/>
        <w:rPr>
          <w:rFonts w:ascii="Atkinson Hyperlegible" w:hAnsi="Atkinson Hyperlegible"/>
          <w:color w:val="auto"/>
          <w:sz w:val="8"/>
          <w:szCs w:val="8"/>
        </w:rPr>
      </w:pPr>
    </w:p>
    <w:p w14:paraId="16EB1BCE" w14:textId="77777777" w:rsidR="00E727EE" w:rsidRPr="00625308" w:rsidRDefault="00E727EE" w:rsidP="0097091B">
      <w:pPr>
        <w:tabs>
          <w:tab w:val="left" w:pos="7309"/>
        </w:tabs>
        <w:rPr>
          <w:rFonts w:ascii="Atkinson Hyperlegible" w:hAnsi="Atkinson Hyperlegible"/>
          <w:sz w:val="24"/>
          <w:szCs w:val="24"/>
        </w:rPr>
      </w:pPr>
    </w:p>
    <w:sectPr w:rsidR="00E727EE" w:rsidRPr="00625308" w:rsidSect="00320C20">
      <w:headerReference w:type="even" r:id="rId21"/>
      <w:headerReference w:type="default" r:id="rId22"/>
      <w:footerReference w:type="even" r:id="rId23"/>
      <w:footerReference w:type="default" r:id="rId24"/>
      <w:headerReference w:type="first" r:id="rId25"/>
      <w:footerReference w:type="first" r:id="rId26"/>
      <w:type w:val="continuous"/>
      <w:pgSz w:w="11904" w:h="16840" w:code="9"/>
      <w:pgMar w:top="680" w:right="851" w:bottom="567" w:left="851" w:header="454"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46E78" w14:textId="77777777" w:rsidR="003D3D2C" w:rsidRDefault="003D3D2C">
      <w:r>
        <w:separator/>
      </w:r>
    </w:p>
  </w:endnote>
  <w:endnote w:type="continuationSeparator" w:id="0">
    <w:p w14:paraId="026FBBAE" w14:textId="77777777" w:rsidR="003D3D2C" w:rsidRDefault="003D3D2C">
      <w:r>
        <w:continuationSeparator/>
      </w:r>
    </w:p>
  </w:endnote>
  <w:endnote w:type="continuationNotice" w:id="1">
    <w:p w14:paraId="277ADAD1" w14:textId="77777777" w:rsidR="003D3D2C" w:rsidRDefault="003D3D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tkinson Hyperlegible">
    <w:panose1 w:val="00000000000000000000"/>
    <w:charset w:val="00"/>
    <w:family w:val="modern"/>
    <w:notTrueType/>
    <w:pitch w:val="variable"/>
    <w:sig w:usb0="00000027" w:usb1="00000000" w:usb2="00000000" w:usb3="00000000" w:csb0="0000008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EAAC8" w14:textId="77777777" w:rsidR="00413BF1" w:rsidRDefault="00A500D4">
    <w:pPr>
      <w:spacing w:line="259" w:lineRule="auto"/>
    </w:pPr>
    <w:r>
      <w:rPr>
        <w:sz w:val="16"/>
      </w:rPr>
      <w:t xml:space="preserve">A95 (22/05/18)                       </w:t>
    </w:r>
    <w:r>
      <w:rPr>
        <w:sz w:val="20"/>
      </w:rPr>
      <w:t xml:space="preserve">                                             OFFICIAL                                                                    </w:t>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AFF99" w14:textId="43F134F3" w:rsidR="005A30E0" w:rsidRDefault="001A376D" w:rsidP="005C7D34">
    <w:pPr>
      <w:rPr>
        <w:rFonts w:ascii="Atkinson Hyperlegible" w:hAnsi="Atkinson Hyperlegible"/>
        <w:sz w:val="20"/>
        <w:szCs w:val="28"/>
      </w:rPr>
    </w:pPr>
    <w:r w:rsidRPr="00D425C5">
      <w:rPr>
        <w:rFonts w:ascii="Atkinson Hyperlegible" w:hAnsi="Atkinson Hyperlegible"/>
        <w:sz w:val="20"/>
        <w:szCs w:val="28"/>
      </w:rPr>
      <w:t>A</w:t>
    </w:r>
    <w:r w:rsidR="00E9423D" w:rsidRPr="00D425C5">
      <w:rPr>
        <w:rFonts w:ascii="Atkinson Hyperlegible" w:hAnsi="Atkinson Hyperlegible"/>
        <w:sz w:val="20"/>
        <w:szCs w:val="28"/>
      </w:rPr>
      <w:t xml:space="preserve">97 (rev </w:t>
    </w:r>
    <w:r w:rsidR="00D440ED">
      <w:rPr>
        <w:rFonts w:ascii="Atkinson Hyperlegible" w:hAnsi="Atkinson Hyperlegible"/>
        <w:sz w:val="20"/>
        <w:szCs w:val="28"/>
      </w:rPr>
      <w:t>04/03</w:t>
    </w:r>
    <w:r w:rsidR="00BF59F8">
      <w:rPr>
        <w:rFonts w:ascii="Atkinson Hyperlegible" w:hAnsi="Atkinson Hyperlegible"/>
        <w:sz w:val="20"/>
        <w:szCs w:val="28"/>
      </w:rPr>
      <w:t>/2026</w:t>
    </w:r>
    <w:r w:rsidR="00A500D4" w:rsidRPr="00D425C5">
      <w:rPr>
        <w:rFonts w:ascii="Atkinson Hyperlegible" w:hAnsi="Atkinson Hyperlegible"/>
        <w:sz w:val="20"/>
        <w:szCs w:val="28"/>
      </w:rPr>
      <w:t xml:space="preserve">) </w:t>
    </w:r>
    <w:r w:rsidR="00582F00">
      <w:rPr>
        <w:rFonts w:ascii="Atkinson Hyperlegible" w:hAnsi="Atkinson Hyperlegible"/>
        <w:sz w:val="20"/>
        <w:szCs w:val="28"/>
      </w:rPr>
      <w:t>-</w:t>
    </w:r>
    <w:r w:rsidR="005A30E0">
      <w:rPr>
        <w:rFonts w:ascii="Atkinson Hyperlegible" w:hAnsi="Atkinson Hyperlegible"/>
        <w:sz w:val="20"/>
        <w:szCs w:val="28"/>
      </w:rPr>
      <w:t xml:space="preserve"> All fees are subject to annual review</w:t>
    </w:r>
  </w:p>
  <w:p w14:paraId="32F3CA89" w14:textId="2D07C94A" w:rsidR="00413BF1" w:rsidRPr="00D425C5" w:rsidRDefault="004557F3" w:rsidP="005C7D34">
    <w:pPr>
      <w:rPr>
        <w:rFonts w:ascii="Atkinson Hyperlegible" w:hAnsi="Atkinson Hyperlegible"/>
        <w:szCs w:val="24"/>
      </w:rPr>
    </w:pPr>
    <w:r>
      <w:rPr>
        <w:rFonts w:ascii="Atkinson Hyperlegible" w:hAnsi="Atkinson Hyperlegible"/>
        <w:sz w:val="20"/>
        <w:szCs w:val="28"/>
      </w:rPr>
      <w:t xml:space="preserve">                                                             </w:t>
    </w:r>
    <w:r w:rsidR="00C02A9D" w:rsidRPr="00D425C5">
      <w:rPr>
        <w:rFonts w:ascii="Atkinson Hyperlegible" w:hAnsi="Atkinson Hyperlegible"/>
        <w:sz w:val="24"/>
        <w:szCs w:val="28"/>
      </w:rPr>
      <w:t xml:space="preserve"> </w:t>
    </w:r>
    <w:r w:rsidR="00786B22" w:rsidRPr="00D425C5">
      <w:rPr>
        <w:rFonts w:ascii="Atkinson Hyperlegible" w:hAnsi="Atkinson Hyperlegible"/>
        <w:sz w:val="24"/>
        <w:szCs w:val="28"/>
      </w:rPr>
      <w:t xml:space="preserve">  </w:t>
    </w:r>
    <w:r w:rsidR="00C02A9D" w:rsidRPr="00D425C5">
      <w:rPr>
        <w:rFonts w:ascii="Atkinson Hyperlegible" w:hAnsi="Atkinson Hyperlegible"/>
        <w:sz w:val="24"/>
        <w:szCs w:val="28"/>
      </w:rPr>
      <w:t xml:space="preserve"> </w:t>
    </w:r>
    <w:r w:rsidR="0093452E" w:rsidRPr="00D425C5">
      <w:rPr>
        <w:rFonts w:ascii="Atkinson Hyperlegible" w:hAnsi="Atkinson Hyperlegible"/>
        <w:sz w:val="24"/>
        <w:szCs w:val="28"/>
      </w:rPr>
      <w:t xml:space="preserve">       </w:t>
    </w:r>
    <w:r w:rsidR="00F25004">
      <w:rPr>
        <w:rFonts w:ascii="Atkinson Hyperlegible" w:hAnsi="Atkinson Hyperlegible"/>
        <w:sz w:val="24"/>
        <w:szCs w:val="28"/>
      </w:rPr>
      <w:t xml:space="preserve"> </w:t>
    </w:r>
    <w:r w:rsidR="00A500D4" w:rsidRPr="00D425C5">
      <w:rPr>
        <w:rFonts w:ascii="Atkinson Hyperlegible" w:hAnsi="Atkinson Hyperlegible"/>
        <w:szCs w:val="24"/>
      </w:rPr>
      <w:t xml:space="preserve">OFFICIAL          </w:t>
    </w:r>
    <w:r w:rsidR="00CB5AFD">
      <w:rPr>
        <w:rFonts w:ascii="Atkinson Hyperlegible" w:hAnsi="Atkinson Hyperlegible"/>
        <w:szCs w:val="24"/>
      </w:rPr>
      <w:t xml:space="preserve"> </w:t>
    </w:r>
    <w:r w:rsidR="00A500D4" w:rsidRPr="00D425C5">
      <w:rPr>
        <w:rFonts w:ascii="Atkinson Hyperlegible" w:hAnsi="Atkinson Hyperlegible"/>
        <w:szCs w:val="24"/>
      </w:rPr>
      <w:t xml:space="preserve">                                        </w:t>
    </w:r>
    <w:r w:rsidR="00CB5AFD">
      <w:rPr>
        <w:rFonts w:ascii="Atkinson Hyperlegible" w:hAnsi="Atkinson Hyperlegible"/>
        <w:szCs w:val="24"/>
      </w:rPr>
      <w:t xml:space="preserve">             </w:t>
    </w:r>
    <w:r w:rsidR="00A500D4" w:rsidRPr="00D425C5">
      <w:rPr>
        <w:rFonts w:ascii="Atkinson Hyperlegible" w:hAnsi="Atkinson Hyperlegible"/>
        <w:szCs w:val="24"/>
      </w:rPr>
      <w:t xml:space="preserve">       </w:t>
    </w:r>
    <w:r w:rsidR="00A500D4" w:rsidRPr="00D425C5">
      <w:rPr>
        <w:rFonts w:ascii="Atkinson Hyperlegible" w:hAnsi="Atkinson Hyperlegible"/>
        <w:szCs w:val="24"/>
      </w:rPr>
      <w:fldChar w:fldCharType="begin"/>
    </w:r>
    <w:r w:rsidR="00A500D4" w:rsidRPr="00D425C5">
      <w:rPr>
        <w:rFonts w:ascii="Atkinson Hyperlegible" w:hAnsi="Atkinson Hyperlegible"/>
        <w:szCs w:val="24"/>
      </w:rPr>
      <w:instrText xml:space="preserve"> PAGE   \* MERGEFORMAT </w:instrText>
    </w:r>
    <w:r w:rsidR="00A500D4" w:rsidRPr="00D425C5">
      <w:rPr>
        <w:rFonts w:ascii="Atkinson Hyperlegible" w:hAnsi="Atkinson Hyperlegible"/>
        <w:szCs w:val="24"/>
      </w:rPr>
      <w:fldChar w:fldCharType="separate"/>
    </w:r>
    <w:r w:rsidR="00FB3B6D" w:rsidRPr="00D425C5">
      <w:rPr>
        <w:rFonts w:ascii="Atkinson Hyperlegible" w:hAnsi="Atkinson Hyperlegible"/>
        <w:noProof/>
        <w:szCs w:val="24"/>
      </w:rPr>
      <w:t>6</w:t>
    </w:r>
    <w:r w:rsidR="00A500D4" w:rsidRPr="00D425C5">
      <w:rPr>
        <w:rFonts w:ascii="Atkinson Hyperlegible" w:hAnsi="Atkinson Hyperlegible"/>
        <w:szCs w:val="24"/>
      </w:rPr>
      <w:fldChar w:fldCharType="end"/>
    </w:r>
    <w:r w:rsidR="00A500D4" w:rsidRPr="00D425C5">
      <w:rPr>
        <w:rFonts w:ascii="Atkinson Hyperlegible" w:hAnsi="Atkinson Hyperlegible"/>
        <w:szCs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D60B5" w14:textId="77777777" w:rsidR="00413BF1" w:rsidRDefault="00A500D4">
    <w:pPr>
      <w:spacing w:line="259" w:lineRule="auto"/>
    </w:pPr>
    <w:r>
      <w:rPr>
        <w:sz w:val="16"/>
      </w:rPr>
      <w:t xml:space="preserve">A95 (22/05/18)                       </w:t>
    </w:r>
    <w:r>
      <w:rPr>
        <w:sz w:val="20"/>
      </w:rPr>
      <w:t xml:space="preserve">                                             OFFICIAL                                                                    </w:t>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61142" w14:textId="77777777" w:rsidR="003D3D2C" w:rsidRDefault="003D3D2C">
      <w:r>
        <w:separator/>
      </w:r>
    </w:p>
  </w:footnote>
  <w:footnote w:type="continuationSeparator" w:id="0">
    <w:p w14:paraId="57F3786C" w14:textId="77777777" w:rsidR="003D3D2C" w:rsidRDefault="003D3D2C">
      <w:r>
        <w:continuationSeparator/>
      </w:r>
    </w:p>
  </w:footnote>
  <w:footnote w:type="continuationNotice" w:id="1">
    <w:p w14:paraId="1AE3D9DE" w14:textId="77777777" w:rsidR="003D3D2C" w:rsidRDefault="003D3D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E55E5" w14:textId="77777777" w:rsidR="00413BF1" w:rsidRDefault="00A500D4">
    <w:pPr>
      <w:spacing w:line="259" w:lineRule="auto"/>
      <w:ind w:left="130"/>
      <w:jc w:val="center"/>
    </w:pPr>
    <w:r>
      <w:rPr>
        <w:sz w:val="20"/>
      </w:rPr>
      <w:t xml:space="preserve">OFFICIAL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011B8" w14:textId="6A164437" w:rsidR="00413BF1" w:rsidRPr="003F30F1" w:rsidRDefault="00A500D4" w:rsidP="008B6D1C">
    <w:pPr>
      <w:spacing w:line="259" w:lineRule="auto"/>
      <w:ind w:left="130"/>
      <w:jc w:val="right"/>
      <w:rPr>
        <w:rFonts w:ascii="Atkinson Hyperlegible" w:hAnsi="Atkinson Hyperlegible"/>
        <w:b/>
        <w:bCs/>
        <w:sz w:val="24"/>
        <w:szCs w:val="24"/>
      </w:rPr>
    </w:pPr>
    <w:r w:rsidRPr="00D425C5">
      <w:rPr>
        <w:rFonts w:ascii="Atkinson Hyperlegible" w:hAnsi="Atkinson Hyperlegible"/>
        <w:szCs w:val="24"/>
      </w:rPr>
      <w:t>OFFICIAL</w:t>
    </w:r>
    <w:r w:rsidR="00CB5AFD">
      <w:rPr>
        <w:rFonts w:ascii="Atkinson Hyperlegible" w:hAnsi="Atkinson Hyperlegible"/>
        <w:szCs w:val="24"/>
      </w:rPr>
      <w:tab/>
    </w:r>
    <w:r w:rsidR="00CB5AFD">
      <w:rPr>
        <w:rFonts w:ascii="Atkinson Hyperlegible" w:hAnsi="Atkinson Hyperlegible"/>
        <w:szCs w:val="24"/>
      </w:rPr>
      <w:tab/>
    </w:r>
    <w:r w:rsidR="008B6D1C">
      <w:rPr>
        <w:rFonts w:ascii="Atkinson Hyperlegible" w:hAnsi="Atkinson Hyperlegible"/>
        <w:szCs w:val="24"/>
      </w:rPr>
      <w:tab/>
    </w:r>
    <w:r w:rsidR="008B6D1C">
      <w:rPr>
        <w:rFonts w:ascii="Atkinson Hyperlegible" w:hAnsi="Atkinson Hyperlegible"/>
        <w:szCs w:val="24"/>
      </w:rPr>
      <w:tab/>
    </w:r>
    <w:r w:rsidR="008B6D1C">
      <w:rPr>
        <w:rFonts w:ascii="Atkinson Hyperlegible" w:hAnsi="Atkinson Hyperlegible"/>
        <w:szCs w:val="24"/>
      </w:rPr>
      <w:tab/>
    </w:r>
    <w:r w:rsidR="008B6D1C">
      <w:rPr>
        <w:rFonts w:ascii="Atkinson Hyperlegible" w:hAnsi="Atkinson Hyperlegible"/>
        <w:szCs w:val="24"/>
      </w:rPr>
      <w:tab/>
    </w:r>
    <w:r w:rsidR="003F30F1">
      <w:rPr>
        <w:rFonts w:ascii="Atkinson Hyperlegible" w:hAnsi="Atkinson Hyperlegible"/>
        <w:b/>
        <w:bCs/>
        <w:szCs w:val="24"/>
      </w:rPr>
      <w:t>FORM A97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43D30" w14:textId="77777777" w:rsidR="00413BF1" w:rsidRDefault="00A500D4">
    <w:pPr>
      <w:spacing w:line="259" w:lineRule="auto"/>
      <w:ind w:left="130"/>
      <w:jc w:val="center"/>
    </w:pPr>
    <w:r>
      <w:rPr>
        <w:sz w:val="20"/>
      </w:rPr>
      <w:t xml:space="preserve">OFFICIAL </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22111"/>
    <w:multiLevelType w:val="hybridMultilevel"/>
    <w:tmpl w:val="6240AF0C"/>
    <w:lvl w:ilvl="0" w:tplc="606A186C">
      <w:start w:val="1"/>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4B3B66"/>
    <w:multiLevelType w:val="hybridMultilevel"/>
    <w:tmpl w:val="FE6C2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051599"/>
    <w:multiLevelType w:val="hybridMultilevel"/>
    <w:tmpl w:val="7BAE57DC"/>
    <w:lvl w:ilvl="0" w:tplc="20746624">
      <w:start w:val="1"/>
      <w:numFmt w:val="decimal"/>
      <w:lvlText w:val="%1"/>
      <w:lvlJc w:val="left"/>
      <w:pPr>
        <w:ind w:left="278"/>
      </w:pPr>
      <w:rPr>
        <w:rFonts w:ascii="Arial" w:eastAsia="Arial" w:hAnsi="Arial" w:cs="Arial"/>
        <w:b/>
        <w:bCs/>
        <w:i w:val="0"/>
        <w:strike w:val="0"/>
        <w:dstrike w:val="0"/>
        <w:color w:val="231F20"/>
        <w:sz w:val="22"/>
        <w:szCs w:val="22"/>
        <w:u w:val="none" w:color="000000"/>
        <w:bdr w:val="none" w:sz="0" w:space="0" w:color="auto"/>
        <w:shd w:val="clear" w:color="auto" w:fill="auto"/>
        <w:vertAlign w:val="baseline"/>
      </w:rPr>
    </w:lvl>
    <w:lvl w:ilvl="1" w:tplc="F356C7B0">
      <w:start w:val="1"/>
      <w:numFmt w:val="lowerLetter"/>
      <w:lvlText w:val="%2"/>
      <w:lvlJc w:val="left"/>
      <w:pPr>
        <w:ind w:left="1080"/>
      </w:pPr>
      <w:rPr>
        <w:rFonts w:ascii="Arial" w:eastAsia="Arial" w:hAnsi="Arial" w:cs="Arial"/>
        <w:b/>
        <w:bCs/>
        <w:i w:val="0"/>
        <w:strike w:val="0"/>
        <w:dstrike w:val="0"/>
        <w:color w:val="231F20"/>
        <w:sz w:val="22"/>
        <w:szCs w:val="22"/>
        <w:u w:val="none" w:color="000000"/>
        <w:bdr w:val="none" w:sz="0" w:space="0" w:color="auto"/>
        <w:shd w:val="clear" w:color="auto" w:fill="auto"/>
        <w:vertAlign w:val="baseline"/>
      </w:rPr>
    </w:lvl>
    <w:lvl w:ilvl="2" w:tplc="255A6F5C">
      <w:start w:val="1"/>
      <w:numFmt w:val="lowerRoman"/>
      <w:lvlText w:val="%3"/>
      <w:lvlJc w:val="left"/>
      <w:pPr>
        <w:ind w:left="1800"/>
      </w:pPr>
      <w:rPr>
        <w:rFonts w:ascii="Arial" w:eastAsia="Arial" w:hAnsi="Arial" w:cs="Arial"/>
        <w:b/>
        <w:bCs/>
        <w:i w:val="0"/>
        <w:strike w:val="0"/>
        <w:dstrike w:val="0"/>
        <w:color w:val="231F20"/>
        <w:sz w:val="22"/>
        <w:szCs w:val="22"/>
        <w:u w:val="none" w:color="000000"/>
        <w:bdr w:val="none" w:sz="0" w:space="0" w:color="auto"/>
        <w:shd w:val="clear" w:color="auto" w:fill="auto"/>
        <w:vertAlign w:val="baseline"/>
      </w:rPr>
    </w:lvl>
    <w:lvl w:ilvl="3" w:tplc="B7027C74">
      <w:start w:val="1"/>
      <w:numFmt w:val="decimal"/>
      <w:lvlText w:val="%4"/>
      <w:lvlJc w:val="left"/>
      <w:pPr>
        <w:ind w:left="2520"/>
      </w:pPr>
      <w:rPr>
        <w:rFonts w:ascii="Arial" w:eastAsia="Arial" w:hAnsi="Arial" w:cs="Arial"/>
        <w:b/>
        <w:bCs/>
        <w:i w:val="0"/>
        <w:strike w:val="0"/>
        <w:dstrike w:val="0"/>
        <w:color w:val="231F20"/>
        <w:sz w:val="22"/>
        <w:szCs w:val="22"/>
        <w:u w:val="none" w:color="000000"/>
        <w:bdr w:val="none" w:sz="0" w:space="0" w:color="auto"/>
        <w:shd w:val="clear" w:color="auto" w:fill="auto"/>
        <w:vertAlign w:val="baseline"/>
      </w:rPr>
    </w:lvl>
    <w:lvl w:ilvl="4" w:tplc="051A0976">
      <w:start w:val="1"/>
      <w:numFmt w:val="lowerLetter"/>
      <w:lvlText w:val="%5"/>
      <w:lvlJc w:val="left"/>
      <w:pPr>
        <w:ind w:left="3240"/>
      </w:pPr>
      <w:rPr>
        <w:rFonts w:ascii="Arial" w:eastAsia="Arial" w:hAnsi="Arial" w:cs="Arial"/>
        <w:b/>
        <w:bCs/>
        <w:i w:val="0"/>
        <w:strike w:val="0"/>
        <w:dstrike w:val="0"/>
        <w:color w:val="231F20"/>
        <w:sz w:val="22"/>
        <w:szCs w:val="22"/>
        <w:u w:val="none" w:color="000000"/>
        <w:bdr w:val="none" w:sz="0" w:space="0" w:color="auto"/>
        <w:shd w:val="clear" w:color="auto" w:fill="auto"/>
        <w:vertAlign w:val="baseline"/>
      </w:rPr>
    </w:lvl>
    <w:lvl w:ilvl="5" w:tplc="2F88BA28">
      <w:start w:val="1"/>
      <w:numFmt w:val="lowerRoman"/>
      <w:lvlText w:val="%6"/>
      <w:lvlJc w:val="left"/>
      <w:pPr>
        <w:ind w:left="3960"/>
      </w:pPr>
      <w:rPr>
        <w:rFonts w:ascii="Arial" w:eastAsia="Arial" w:hAnsi="Arial" w:cs="Arial"/>
        <w:b/>
        <w:bCs/>
        <w:i w:val="0"/>
        <w:strike w:val="0"/>
        <w:dstrike w:val="0"/>
        <w:color w:val="231F20"/>
        <w:sz w:val="22"/>
        <w:szCs w:val="22"/>
        <w:u w:val="none" w:color="000000"/>
        <w:bdr w:val="none" w:sz="0" w:space="0" w:color="auto"/>
        <w:shd w:val="clear" w:color="auto" w:fill="auto"/>
        <w:vertAlign w:val="baseline"/>
      </w:rPr>
    </w:lvl>
    <w:lvl w:ilvl="6" w:tplc="2212917E">
      <w:start w:val="1"/>
      <w:numFmt w:val="decimal"/>
      <w:lvlText w:val="%7"/>
      <w:lvlJc w:val="left"/>
      <w:pPr>
        <w:ind w:left="4680"/>
      </w:pPr>
      <w:rPr>
        <w:rFonts w:ascii="Arial" w:eastAsia="Arial" w:hAnsi="Arial" w:cs="Arial"/>
        <w:b/>
        <w:bCs/>
        <w:i w:val="0"/>
        <w:strike w:val="0"/>
        <w:dstrike w:val="0"/>
        <w:color w:val="231F20"/>
        <w:sz w:val="22"/>
        <w:szCs w:val="22"/>
        <w:u w:val="none" w:color="000000"/>
        <w:bdr w:val="none" w:sz="0" w:space="0" w:color="auto"/>
        <w:shd w:val="clear" w:color="auto" w:fill="auto"/>
        <w:vertAlign w:val="baseline"/>
      </w:rPr>
    </w:lvl>
    <w:lvl w:ilvl="7" w:tplc="2CA286FE">
      <w:start w:val="1"/>
      <w:numFmt w:val="lowerLetter"/>
      <w:lvlText w:val="%8"/>
      <w:lvlJc w:val="left"/>
      <w:pPr>
        <w:ind w:left="5400"/>
      </w:pPr>
      <w:rPr>
        <w:rFonts w:ascii="Arial" w:eastAsia="Arial" w:hAnsi="Arial" w:cs="Arial"/>
        <w:b/>
        <w:bCs/>
        <w:i w:val="0"/>
        <w:strike w:val="0"/>
        <w:dstrike w:val="0"/>
        <w:color w:val="231F20"/>
        <w:sz w:val="22"/>
        <w:szCs w:val="22"/>
        <w:u w:val="none" w:color="000000"/>
        <w:bdr w:val="none" w:sz="0" w:space="0" w:color="auto"/>
        <w:shd w:val="clear" w:color="auto" w:fill="auto"/>
        <w:vertAlign w:val="baseline"/>
      </w:rPr>
    </w:lvl>
    <w:lvl w:ilvl="8" w:tplc="35D46E1E">
      <w:start w:val="1"/>
      <w:numFmt w:val="lowerRoman"/>
      <w:lvlText w:val="%9"/>
      <w:lvlJc w:val="left"/>
      <w:pPr>
        <w:ind w:left="6120"/>
      </w:pPr>
      <w:rPr>
        <w:rFonts w:ascii="Arial" w:eastAsia="Arial" w:hAnsi="Arial" w:cs="Arial"/>
        <w:b/>
        <w:bCs/>
        <w:i w:val="0"/>
        <w:strike w:val="0"/>
        <w:dstrike w:val="0"/>
        <w:color w:val="231F20"/>
        <w:sz w:val="22"/>
        <w:szCs w:val="22"/>
        <w:u w:val="none" w:color="000000"/>
        <w:bdr w:val="none" w:sz="0" w:space="0" w:color="auto"/>
        <w:shd w:val="clear" w:color="auto" w:fill="auto"/>
        <w:vertAlign w:val="baseline"/>
      </w:rPr>
    </w:lvl>
  </w:abstractNum>
  <w:abstractNum w:abstractNumId="3" w15:restartNumberingAfterBreak="0">
    <w:nsid w:val="270E75A8"/>
    <w:multiLevelType w:val="singleLevel"/>
    <w:tmpl w:val="61AEDA5A"/>
    <w:lvl w:ilvl="0">
      <w:start w:val="1"/>
      <w:numFmt w:val="lowerLetter"/>
      <w:lvlText w:val="%1 - "/>
      <w:lvlJc w:val="left"/>
      <w:pPr>
        <w:ind w:left="360" w:hanging="360"/>
      </w:pPr>
      <w:rPr>
        <w:rFonts w:hint="default"/>
        <w:sz w:val="22"/>
      </w:rPr>
    </w:lvl>
  </w:abstractNum>
  <w:abstractNum w:abstractNumId="4" w15:restartNumberingAfterBreak="0">
    <w:nsid w:val="27A46D28"/>
    <w:multiLevelType w:val="hybridMultilevel"/>
    <w:tmpl w:val="ABECF112"/>
    <w:lvl w:ilvl="0" w:tplc="A4E69FA2">
      <w:start w:val="1"/>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124461"/>
    <w:multiLevelType w:val="hybridMultilevel"/>
    <w:tmpl w:val="A160914E"/>
    <w:lvl w:ilvl="0" w:tplc="EF6CB394">
      <w:start w:val="1"/>
      <w:numFmt w:val="bullet"/>
      <w:lvlText w:val=""/>
      <w:lvlJc w:val="left"/>
      <w:pPr>
        <w:ind w:left="720" w:hanging="360"/>
      </w:pPr>
      <w:rPr>
        <w:rFonts w:ascii="Symbol" w:hAnsi="Symbol" w:hint="default"/>
      </w:rPr>
    </w:lvl>
    <w:lvl w:ilvl="1" w:tplc="A238CDEE">
      <w:start w:val="1"/>
      <w:numFmt w:val="bullet"/>
      <w:lvlText w:val="o"/>
      <w:lvlJc w:val="left"/>
      <w:pPr>
        <w:ind w:left="1440" w:hanging="360"/>
      </w:pPr>
      <w:rPr>
        <w:rFonts w:ascii="Courier New" w:hAnsi="Courier New" w:hint="default"/>
      </w:rPr>
    </w:lvl>
    <w:lvl w:ilvl="2" w:tplc="C6B83BD0">
      <w:start w:val="1"/>
      <w:numFmt w:val="bullet"/>
      <w:lvlText w:val=""/>
      <w:lvlJc w:val="left"/>
      <w:pPr>
        <w:ind w:left="2160" w:hanging="360"/>
      </w:pPr>
      <w:rPr>
        <w:rFonts w:ascii="Wingdings" w:hAnsi="Wingdings" w:hint="default"/>
      </w:rPr>
    </w:lvl>
    <w:lvl w:ilvl="3" w:tplc="E52C4DA6">
      <w:start w:val="1"/>
      <w:numFmt w:val="bullet"/>
      <w:lvlText w:val=""/>
      <w:lvlJc w:val="left"/>
      <w:pPr>
        <w:ind w:left="2880" w:hanging="360"/>
      </w:pPr>
      <w:rPr>
        <w:rFonts w:ascii="Symbol" w:hAnsi="Symbol" w:hint="default"/>
      </w:rPr>
    </w:lvl>
    <w:lvl w:ilvl="4" w:tplc="6464BD7C">
      <w:start w:val="1"/>
      <w:numFmt w:val="bullet"/>
      <w:lvlText w:val="o"/>
      <w:lvlJc w:val="left"/>
      <w:pPr>
        <w:ind w:left="3600" w:hanging="360"/>
      </w:pPr>
      <w:rPr>
        <w:rFonts w:ascii="Courier New" w:hAnsi="Courier New" w:hint="default"/>
      </w:rPr>
    </w:lvl>
    <w:lvl w:ilvl="5" w:tplc="E702BF86">
      <w:start w:val="1"/>
      <w:numFmt w:val="bullet"/>
      <w:lvlText w:val=""/>
      <w:lvlJc w:val="left"/>
      <w:pPr>
        <w:ind w:left="4320" w:hanging="360"/>
      </w:pPr>
      <w:rPr>
        <w:rFonts w:ascii="Wingdings" w:hAnsi="Wingdings" w:hint="default"/>
      </w:rPr>
    </w:lvl>
    <w:lvl w:ilvl="6" w:tplc="1C66BF98">
      <w:start w:val="1"/>
      <w:numFmt w:val="bullet"/>
      <w:lvlText w:val=""/>
      <w:lvlJc w:val="left"/>
      <w:pPr>
        <w:ind w:left="5040" w:hanging="360"/>
      </w:pPr>
      <w:rPr>
        <w:rFonts w:ascii="Symbol" w:hAnsi="Symbol" w:hint="default"/>
      </w:rPr>
    </w:lvl>
    <w:lvl w:ilvl="7" w:tplc="9C92F734">
      <w:start w:val="1"/>
      <w:numFmt w:val="bullet"/>
      <w:lvlText w:val="o"/>
      <w:lvlJc w:val="left"/>
      <w:pPr>
        <w:ind w:left="5760" w:hanging="360"/>
      </w:pPr>
      <w:rPr>
        <w:rFonts w:ascii="Courier New" w:hAnsi="Courier New" w:hint="default"/>
      </w:rPr>
    </w:lvl>
    <w:lvl w:ilvl="8" w:tplc="20EEB510">
      <w:start w:val="1"/>
      <w:numFmt w:val="bullet"/>
      <w:lvlText w:val=""/>
      <w:lvlJc w:val="left"/>
      <w:pPr>
        <w:ind w:left="6480" w:hanging="360"/>
      </w:pPr>
      <w:rPr>
        <w:rFonts w:ascii="Wingdings" w:hAnsi="Wingdings" w:hint="default"/>
      </w:rPr>
    </w:lvl>
  </w:abstractNum>
  <w:abstractNum w:abstractNumId="6" w15:restartNumberingAfterBreak="0">
    <w:nsid w:val="2A8C7996"/>
    <w:multiLevelType w:val="hybridMultilevel"/>
    <w:tmpl w:val="9F02ABD2"/>
    <w:lvl w:ilvl="0" w:tplc="129400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662559"/>
    <w:multiLevelType w:val="hybridMultilevel"/>
    <w:tmpl w:val="3B548A0A"/>
    <w:lvl w:ilvl="0" w:tplc="129400E8">
      <w:start w:val="1"/>
      <w:numFmt w:val="bullet"/>
      <w:lvlText w:val=""/>
      <w:lvlJc w:val="left"/>
      <w:pPr>
        <w:ind w:left="720" w:hanging="360"/>
      </w:pPr>
      <w:rPr>
        <w:rFonts w:ascii="Symbol" w:hAnsi="Symbol" w:hint="default"/>
      </w:rPr>
    </w:lvl>
    <w:lvl w:ilvl="1" w:tplc="030AECC2">
      <w:start w:val="1"/>
      <w:numFmt w:val="bullet"/>
      <w:lvlText w:val="o"/>
      <w:lvlJc w:val="left"/>
      <w:pPr>
        <w:ind w:left="1440" w:hanging="360"/>
      </w:pPr>
      <w:rPr>
        <w:rFonts w:ascii="Courier New" w:hAnsi="Courier New" w:hint="default"/>
      </w:rPr>
    </w:lvl>
    <w:lvl w:ilvl="2" w:tplc="6D44222C">
      <w:start w:val="1"/>
      <w:numFmt w:val="bullet"/>
      <w:lvlText w:val=""/>
      <w:lvlJc w:val="left"/>
      <w:pPr>
        <w:ind w:left="2160" w:hanging="360"/>
      </w:pPr>
      <w:rPr>
        <w:rFonts w:ascii="Wingdings" w:hAnsi="Wingdings" w:hint="default"/>
      </w:rPr>
    </w:lvl>
    <w:lvl w:ilvl="3" w:tplc="42FAE878">
      <w:start w:val="1"/>
      <w:numFmt w:val="bullet"/>
      <w:lvlText w:val=""/>
      <w:lvlJc w:val="left"/>
      <w:pPr>
        <w:ind w:left="2880" w:hanging="360"/>
      </w:pPr>
      <w:rPr>
        <w:rFonts w:ascii="Symbol" w:hAnsi="Symbol" w:hint="default"/>
      </w:rPr>
    </w:lvl>
    <w:lvl w:ilvl="4" w:tplc="E4203EAA">
      <w:start w:val="1"/>
      <w:numFmt w:val="bullet"/>
      <w:lvlText w:val="o"/>
      <w:lvlJc w:val="left"/>
      <w:pPr>
        <w:ind w:left="3600" w:hanging="360"/>
      </w:pPr>
      <w:rPr>
        <w:rFonts w:ascii="Courier New" w:hAnsi="Courier New" w:hint="default"/>
      </w:rPr>
    </w:lvl>
    <w:lvl w:ilvl="5" w:tplc="7A5EC4D4">
      <w:start w:val="1"/>
      <w:numFmt w:val="bullet"/>
      <w:lvlText w:val=""/>
      <w:lvlJc w:val="left"/>
      <w:pPr>
        <w:ind w:left="4320" w:hanging="360"/>
      </w:pPr>
      <w:rPr>
        <w:rFonts w:ascii="Wingdings" w:hAnsi="Wingdings" w:hint="default"/>
      </w:rPr>
    </w:lvl>
    <w:lvl w:ilvl="6" w:tplc="7B389AD6">
      <w:start w:val="1"/>
      <w:numFmt w:val="bullet"/>
      <w:lvlText w:val=""/>
      <w:lvlJc w:val="left"/>
      <w:pPr>
        <w:ind w:left="5040" w:hanging="360"/>
      </w:pPr>
      <w:rPr>
        <w:rFonts w:ascii="Symbol" w:hAnsi="Symbol" w:hint="default"/>
      </w:rPr>
    </w:lvl>
    <w:lvl w:ilvl="7" w:tplc="8F1CB388">
      <w:start w:val="1"/>
      <w:numFmt w:val="bullet"/>
      <w:lvlText w:val="o"/>
      <w:lvlJc w:val="left"/>
      <w:pPr>
        <w:ind w:left="5760" w:hanging="360"/>
      </w:pPr>
      <w:rPr>
        <w:rFonts w:ascii="Courier New" w:hAnsi="Courier New" w:hint="default"/>
      </w:rPr>
    </w:lvl>
    <w:lvl w:ilvl="8" w:tplc="F4006002">
      <w:start w:val="1"/>
      <w:numFmt w:val="bullet"/>
      <w:lvlText w:val=""/>
      <w:lvlJc w:val="left"/>
      <w:pPr>
        <w:ind w:left="6480" w:hanging="360"/>
      </w:pPr>
      <w:rPr>
        <w:rFonts w:ascii="Wingdings" w:hAnsi="Wingdings" w:hint="default"/>
      </w:rPr>
    </w:lvl>
  </w:abstractNum>
  <w:abstractNum w:abstractNumId="8" w15:restartNumberingAfterBreak="0">
    <w:nsid w:val="3D117F67"/>
    <w:multiLevelType w:val="hybridMultilevel"/>
    <w:tmpl w:val="DFCC3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D62C98"/>
    <w:multiLevelType w:val="multilevel"/>
    <w:tmpl w:val="1A161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C261F9"/>
    <w:multiLevelType w:val="multilevel"/>
    <w:tmpl w:val="CD3030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7BF8F7"/>
    <w:multiLevelType w:val="hybridMultilevel"/>
    <w:tmpl w:val="EDDA8820"/>
    <w:lvl w:ilvl="0" w:tplc="A0566C68">
      <w:start w:val="1"/>
      <w:numFmt w:val="bullet"/>
      <w:lvlText w:val=""/>
      <w:lvlJc w:val="left"/>
      <w:pPr>
        <w:ind w:left="720" w:hanging="360"/>
      </w:pPr>
      <w:rPr>
        <w:rFonts w:ascii="Symbol" w:hAnsi="Symbol" w:hint="default"/>
      </w:rPr>
    </w:lvl>
    <w:lvl w:ilvl="1" w:tplc="684ED1FC">
      <w:start w:val="1"/>
      <w:numFmt w:val="bullet"/>
      <w:lvlText w:val="o"/>
      <w:lvlJc w:val="left"/>
      <w:pPr>
        <w:ind w:left="1440" w:hanging="360"/>
      </w:pPr>
      <w:rPr>
        <w:rFonts w:ascii="Courier New" w:hAnsi="Courier New" w:hint="default"/>
      </w:rPr>
    </w:lvl>
    <w:lvl w:ilvl="2" w:tplc="263E8A5A">
      <w:start w:val="1"/>
      <w:numFmt w:val="bullet"/>
      <w:lvlText w:val=""/>
      <w:lvlJc w:val="left"/>
      <w:pPr>
        <w:ind w:left="2160" w:hanging="360"/>
      </w:pPr>
      <w:rPr>
        <w:rFonts w:ascii="Wingdings" w:hAnsi="Wingdings" w:hint="default"/>
      </w:rPr>
    </w:lvl>
    <w:lvl w:ilvl="3" w:tplc="07FE12BC">
      <w:start w:val="1"/>
      <w:numFmt w:val="bullet"/>
      <w:lvlText w:val=""/>
      <w:lvlJc w:val="left"/>
      <w:pPr>
        <w:ind w:left="2880" w:hanging="360"/>
      </w:pPr>
      <w:rPr>
        <w:rFonts w:ascii="Symbol" w:hAnsi="Symbol" w:hint="default"/>
      </w:rPr>
    </w:lvl>
    <w:lvl w:ilvl="4" w:tplc="0E8EBD50">
      <w:start w:val="1"/>
      <w:numFmt w:val="bullet"/>
      <w:lvlText w:val="o"/>
      <w:lvlJc w:val="left"/>
      <w:pPr>
        <w:ind w:left="3600" w:hanging="360"/>
      </w:pPr>
      <w:rPr>
        <w:rFonts w:ascii="Courier New" w:hAnsi="Courier New" w:hint="default"/>
      </w:rPr>
    </w:lvl>
    <w:lvl w:ilvl="5" w:tplc="3276442C">
      <w:start w:val="1"/>
      <w:numFmt w:val="bullet"/>
      <w:lvlText w:val=""/>
      <w:lvlJc w:val="left"/>
      <w:pPr>
        <w:ind w:left="4320" w:hanging="360"/>
      </w:pPr>
      <w:rPr>
        <w:rFonts w:ascii="Wingdings" w:hAnsi="Wingdings" w:hint="default"/>
      </w:rPr>
    </w:lvl>
    <w:lvl w:ilvl="6" w:tplc="9AC4CCB0">
      <w:start w:val="1"/>
      <w:numFmt w:val="bullet"/>
      <w:lvlText w:val=""/>
      <w:lvlJc w:val="left"/>
      <w:pPr>
        <w:ind w:left="5040" w:hanging="360"/>
      </w:pPr>
      <w:rPr>
        <w:rFonts w:ascii="Symbol" w:hAnsi="Symbol" w:hint="default"/>
      </w:rPr>
    </w:lvl>
    <w:lvl w:ilvl="7" w:tplc="2F4CEE5A">
      <w:start w:val="1"/>
      <w:numFmt w:val="bullet"/>
      <w:lvlText w:val="o"/>
      <w:lvlJc w:val="left"/>
      <w:pPr>
        <w:ind w:left="5760" w:hanging="360"/>
      </w:pPr>
      <w:rPr>
        <w:rFonts w:ascii="Courier New" w:hAnsi="Courier New" w:hint="default"/>
      </w:rPr>
    </w:lvl>
    <w:lvl w:ilvl="8" w:tplc="75C23858">
      <w:start w:val="1"/>
      <w:numFmt w:val="bullet"/>
      <w:lvlText w:val=""/>
      <w:lvlJc w:val="left"/>
      <w:pPr>
        <w:ind w:left="6480" w:hanging="360"/>
      </w:pPr>
      <w:rPr>
        <w:rFonts w:ascii="Wingdings" w:hAnsi="Wingdings" w:hint="default"/>
      </w:rPr>
    </w:lvl>
  </w:abstractNum>
  <w:abstractNum w:abstractNumId="12" w15:restartNumberingAfterBreak="0">
    <w:nsid w:val="51F20479"/>
    <w:multiLevelType w:val="multilevel"/>
    <w:tmpl w:val="6C1E2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B7206B"/>
    <w:multiLevelType w:val="hybridMultilevel"/>
    <w:tmpl w:val="AE187E3A"/>
    <w:lvl w:ilvl="0" w:tplc="D61C710C">
      <w:start w:val="1"/>
      <w:numFmt w:val="decimal"/>
      <w:lvlText w:val="%1."/>
      <w:lvlJc w:val="left"/>
      <w:pPr>
        <w:ind w:left="451"/>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1" w:tplc="3CBECEFE">
      <w:start w:val="1"/>
      <w:numFmt w:val="lowerLetter"/>
      <w:lvlText w:val="%2"/>
      <w:lvlJc w:val="left"/>
      <w:pPr>
        <w:ind w:left="1188"/>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2" w:tplc="848098B6">
      <w:start w:val="1"/>
      <w:numFmt w:val="lowerRoman"/>
      <w:lvlText w:val="%3"/>
      <w:lvlJc w:val="left"/>
      <w:pPr>
        <w:ind w:left="1908"/>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3" w:tplc="1C2C2A8E">
      <w:start w:val="1"/>
      <w:numFmt w:val="decimal"/>
      <w:lvlText w:val="%4"/>
      <w:lvlJc w:val="left"/>
      <w:pPr>
        <w:ind w:left="2628"/>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4" w:tplc="E0943108">
      <w:start w:val="1"/>
      <w:numFmt w:val="lowerLetter"/>
      <w:lvlText w:val="%5"/>
      <w:lvlJc w:val="left"/>
      <w:pPr>
        <w:ind w:left="3348"/>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5" w:tplc="59D24492">
      <w:start w:val="1"/>
      <w:numFmt w:val="lowerRoman"/>
      <w:lvlText w:val="%6"/>
      <w:lvlJc w:val="left"/>
      <w:pPr>
        <w:ind w:left="4068"/>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6" w:tplc="FF9CB2DE">
      <w:start w:val="1"/>
      <w:numFmt w:val="decimal"/>
      <w:lvlText w:val="%7"/>
      <w:lvlJc w:val="left"/>
      <w:pPr>
        <w:ind w:left="4788"/>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7" w:tplc="8CA2B6D0">
      <w:start w:val="1"/>
      <w:numFmt w:val="lowerLetter"/>
      <w:lvlText w:val="%8"/>
      <w:lvlJc w:val="left"/>
      <w:pPr>
        <w:ind w:left="5508"/>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8" w:tplc="C7E66C1E">
      <w:start w:val="1"/>
      <w:numFmt w:val="lowerRoman"/>
      <w:lvlText w:val="%9"/>
      <w:lvlJc w:val="left"/>
      <w:pPr>
        <w:ind w:left="6228"/>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abstractNum>
  <w:abstractNum w:abstractNumId="14" w15:restartNumberingAfterBreak="0">
    <w:nsid w:val="6C012F55"/>
    <w:multiLevelType w:val="hybridMultilevel"/>
    <w:tmpl w:val="79F2A5EE"/>
    <w:lvl w:ilvl="0" w:tplc="D7A8F96E">
      <w:start w:val="1"/>
      <w:numFmt w:val="lowerLetter"/>
      <w:lvlText w:val="(%1)"/>
      <w:lvlJc w:val="left"/>
      <w:pPr>
        <w:ind w:left="1078" w:hanging="360"/>
      </w:pPr>
      <w:rPr>
        <w:rFonts w:hint="default"/>
      </w:rPr>
    </w:lvl>
    <w:lvl w:ilvl="1" w:tplc="08090019" w:tentative="1">
      <w:start w:val="1"/>
      <w:numFmt w:val="lowerLetter"/>
      <w:lvlText w:val="%2."/>
      <w:lvlJc w:val="left"/>
      <w:pPr>
        <w:ind w:left="1798" w:hanging="360"/>
      </w:pPr>
    </w:lvl>
    <w:lvl w:ilvl="2" w:tplc="0809001B" w:tentative="1">
      <w:start w:val="1"/>
      <w:numFmt w:val="lowerRoman"/>
      <w:lvlText w:val="%3."/>
      <w:lvlJc w:val="right"/>
      <w:pPr>
        <w:ind w:left="2518" w:hanging="180"/>
      </w:pPr>
    </w:lvl>
    <w:lvl w:ilvl="3" w:tplc="0809000F" w:tentative="1">
      <w:start w:val="1"/>
      <w:numFmt w:val="decimal"/>
      <w:lvlText w:val="%4."/>
      <w:lvlJc w:val="left"/>
      <w:pPr>
        <w:ind w:left="3238" w:hanging="360"/>
      </w:pPr>
    </w:lvl>
    <w:lvl w:ilvl="4" w:tplc="08090019" w:tentative="1">
      <w:start w:val="1"/>
      <w:numFmt w:val="lowerLetter"/>
      <w:lvlText w:val="%5."/>
      <w:lvlJc w:val="left"/>
      <w:pPr>
        <w:ind w:left="3958" w:hanging="360"/>
      </w:pPr>
    </w:lvl>
    <w:lvl w:ilvl="5" w:tplc="0809001B" w:tentative="1">
      <w:start w:val="1"/>
      <w:numFmt w:val="lowerRoman"/>
      <w:lvlText w:val="%6."/>
      <w:lvlJc w:val="right"/>
      <w:pPr>
        <w:ind w:left="4678" w:hanging="180"/>
      </w:pPr>
    </w:lvl>
    <w:lvl w:ilvl="6" w:tplc="0809000F" w:tentative="1">
      <w:start w:val="1"/>
      <w:numFmt w:val="decimal"/>
      <w:lvlText w:val="%7."/>
      <w:lvlJc w:val="left"/>
      <w:pPr>
        <w:ind w:left="5398" w:hanging="360"/>
      </w:pPr>
    </w:lvl>
    <w:lvl w:ilvl="7" w:tplc="08090019" w:tentative="1">
      <w:start w:val="1"/>
      <w:numFmt w:val="lowerLetter"/>
      <w:lvlText w:val="%8."/>
      <w:lvlJc w:val="left"/>
      <w:pPr>
        <w:ind w:left="6118" w:hanging="360"/>
      </w:pPr>
    </w:lvl>
    <w:lvl w:ilvl="8" w:tplc="0809001B" w:tentative="1">
      <w:start w:val="1"/>
      <w:numFmt w:val="lowerRoman"/>
      <w:lvlText w:val="%9."/>
      <w:lvlJc w:val="right"/>
      <w:pPr>
        <w:ind w:left="6838" w:hanging="180"/>
      </w:pPr>
    </w:lvl>
  </w:abstractNum>
  <w:abstractNum w:abstractNumId="15" w15:restartNumberingAfterBreak="0">
    <w:nsid w:val="720B219B"/>
    <w:multiLevelType w:val="hybridMultilevel"/>
    <w:tmpl w:val="23E42E12"/>
    <w:lvl w:ilvl="0" w:tplc="D50606E2">
      <w:start w:val="1"/>
      <w:numFmt w:val="bullet"/>
      <w:lvlText w:val=""/>
      <w:lvlJc w:val="left"/>
      <w:pPr>
        <w:ind w:left="720" w:hanging="360"/>
      </w:pPr>
      <w:rPr>
        <w:rFonts w:ascii="Symbol" w:hAnsi="Symbol" w:hint="default"/>
      </w:rPr>
    </w:lvl>
    <w:lvl w:ilvl="1" w:tplc="847CFBD8">
      <w:start w:val="1"/>
      <w:numFmt w:val="bullet"/>
      <w:lvlText w:val="o"/>
      <w:lvlJc w:val="left"/>
      <w:pPr>
        <w:ind w:left="1440" w:hanging="360"/>
      </w:pPr>
      <w:rPr>
        <w:rFonts w:ascii="Courier New" w:hAnsi="Courier New" w:hint="default"/>
      </w:rPr>
    </w:lvl>
    <w:lvl w:ilvl="2" w:tplc="42646FBC">
      <w:start w:val="1"/>
      <w:numFmt w:val="bullet"/>
      <w:lvlText w:val=""/>
      <w:lvlJc w:val="left"/>
      <w:pPr>
        <w:ind w:left="2160" w:hanging="360"/>
      </w:pPr>
      <w:rPr>
        <w:rFonts w:ascii="Wingdings" w:hAnsi="Wingdings" w:hint="default"/>
      </w:rPr>
    </w:lvl>
    <w:lvl w:ilvl="3" w:tplc="DD104668">
      <w:start w:val="1"/>
      <w:numFmt w:val="bullet"/>
      <w:lvlText w:val=""/>
      <w:lvlJc w:val="left"/>
      <w:pPr>
        <w:ind w:left="2880" w:hanging="360"/>
      </w:pPr>
      <w:rPr>
        <w:rFonts w:ascii="Symbol" w:hAnsi="Symbol" w:hint="default"/>
      </w:rPr>
    </w:lvl>
    <w:lvl w:ilvl="4" w:tplc="935EE576">
      <w:start w:val="1"/>
      <w:numFmt w:val="bullet"/>
      <w:lvlText w:val="o"/>
      <w:lvlJc w:val="left"/>
      <w:pPr>
        <w:ind w:left="3600" w:hanging="360"/>
      </w:pPr>
      <w:rPr>
        <w:rFonts w:ascii="Courier New" w:hAnsi="Courier New" w:hint="default"/>
      </w:rPr>
    </w:lvl>
    <w:lvl w:ilvl="5" w:tplc="70B89D58">
      <w:start w:val="1"/>
      <w:numFmt w:val="bullet"/>
      <w:lvlText w:val=""/>
      <w:lvlJc w:val="left"/>
      <w:pPr>
        <w:ind w:left="4320" w:hanging="360"/>
      </w:pPr>
      <w:rPr>
        <w:rFonts w:ascii="Wingdings" w:hAnsi="Wingdings" w:hint="default"/>
      </w:rPr>
    </w:lvl>
    <w:lvl w:ilvl="6" w:tplc="9F9A8878">
      <w:start w:val="1"/>
      <w:numFmt w:val="bullet"/>
      <w:lvlText w:val=""/>
      <w:lvlJc w:val="left"/>
      <w:pPr>
        <w:ind w:left="5040" w:hanging="360"/>
      </w:pPr>
      <w:rPr>
        <w:rFonts w:ascii="Symbol" w:hAnsi="Symbol" w:hint="default"/>
      </w:rPr>
    </w:lvl>
    <w:lvl w:ilvl="7" w:tplc="EC6CA5E2">
      <w:start w:val="1"/>
      <w:numFmt w:val="bullet"/>
      <w:lvlText w:val="o"/>
      <w:lvlJc w:val="left"/>
      <w:pPr>
        <w:ind w:left="5760" w:hanging="360"/>
      </w:pPr>
      <w:rPr>
        <w:rFonts w:ascii="Courier New" w:hAnsi="Courier New" w:hint="default"/>
      </w:rPr>
    </w:lvl>
    <w:lvl w:ilvl="8" w:tplc="4D727E2A">
      <w:start w:val="1"/>
      <w:numFmt w:val="bullet"/>
      <w:lvlText w:val=""/>
      <w:lvlJc w:val="left"/>
      <w:pPr>
        <w:ind w:left="6480" w:hanging="360"/>
      </w:pPr>
      <w:rPr>
        <w:rFonts w:ascii="Wingdings" w:hAnsi="Wingdings" w:hint="default"/>
      </w:rPr>
    </w:lvl>
  </w:abstractNum>
  <w:abstractNum w:abstractNumId="16" w15:restartNumberingAfterBreak="0">
    <w:nsid w:val="72B14FEE"/>
    <w:multiLevelType w:val="hybridMultilevel"/>
    <w:tmpl w:val="29A86984"/>
    <w:lvl w:ilvl="0" w:tplc="08090001">
      <w:start w:val="1"/>
      <w:numFmt w:val="bullet"/>
      <w:lvlText w:val=""/>
      <w:lvlJc w:val="left"/>
      <w:pPr>
        <w:ind w:left="1438" w:hanging="360"/>
      </w:pPr>
      <w:rPr>
        <w:rFonts w:ascii="Symbol" w:hAnsi="Symbol" w:hint="default"/>
      </w:rPr>
    </w:lvl>
    <w:lvl w:ilvl="1" w:tplc="08090003" w:tentative="1">
      <w:start w:val="1"/>
      <w:numFmt w:val="bullet"/>
      <w:lvlText w:val="o"/>
      <w:lvlJc w:val="left"/>
      <w:pPr>
        <w:ind w:left="2158" w:hanging="360"/>
      </w:pPr>
      <w:rPr>
        <w:rFonts w:ascii="Courier New" w:hAnsi="Courier New" w:cs="Courier New" w:hint="default"/>
      </w:rPr>
    </w:lvl>
    <w:lvl w:ilvl="2" w:tplc="08090005" w:tentative="1">
      <w:start w:val="1"/>
      <w:numFmt w:val="bullet"/>
      <w:lvlText w:val=""/>
      <w:lvlJc w:val="left"/>
      <w:pPr>
        <w:ind w:left="2878" w:hanging="360"/>
      </w:pPr>
      <w:rPr>
        <w:rFonts w:ascii="Wingdings" w:hAnsi="Wingdings" w:hint="default"/>
      </w:rPr>
    </w:lvl>
    <w:lvl w:ilvl="3" w:tplc="08090001" w:tentative="1">
      <w:start w:val="1"/>
      <w:numFmt w:val="bullet"/>
      <w:lvlText w:val=""/>
      <w:lvlJc w:val="left"/>
      <w:pPr>
        <w:ind w:left="3598" w:hanging="360"/>
      </w:pPr>
      <w:rPr>
        <w:rFonts w:ascii="Symbol" w:hAnsi="Symbol" w:hint="default"/>
      </w:rPr>
    </w:lvl>
    <w:lvl w:ilvl="4" w:tplc="08090003" w:tentative="1">
      <w:start w:val="1"/>
      <w:numFmt w:val="bullet"/>
      <w:lvlText w:val="o"/>
      <w:lvlJc w:val="left"/>
      <w:pPr>
        <w:ind w:left="4318" w:hanging="360"/>
      </w:pPr>
      <w:rPr>
        <w:rFonts w:ascii="Courier New" w:hAnsi="Courier New" w:cs="Courier New" w:hint="default"/>
      </w:rPr>
    </w:lvl>
    <w:lvl w:ilvl="5" w:tplc="08090005" w:tentative="1">
      <w:start w:val="1"/>
      <w:numFmt w:val="bullet"/>
      <w:lvlText w:val=""/>
      <w:lvlJc w:val="left"/>
      <w:pPr>
        <w:ind w:left="5038" w:hanging="360"/>
      </w:pPr>
      <w:rPr>
        <w:rFonts w:ascii="Wingdings" w:hAnsi="Wingdings" w:hint="default"/>
      </w:rPr>
    </w:lvl>
    <w:lvl w:ilvl="6" w:tplc="08090001" w:tentative="1">
      <w:start w:val="1"/>
      <w:numFmt w:val="bullet"/>
      <w:lvlText w:val=""/>
      <w:lvlJc w:val="left"/>
      <w:pPr>
        <w:ind w:left="5758" w:hanging="360"/>
      </w:pPr>
      <w:rPr>
        <w:rFonts w:ascii="Symbol" w:hAnsi="Symbol" w:hint="default"/>
      </w:rPr>
    </w:lvl>
    <w:lvl w:ilvl="7" w:tplc="08090003" w:tentative="1">
      <w:start w:val="1"/>
      <w:numFmt w:val="bullet"/>
      <w:lvlText w:val="o"/>
      <w:lvlJc w:val="left"/>
      <w:pPr>
        <w:ind w:left="6478" w:hanging="360"/>
      </w:pPr>
      <w:rPr>
        <w:rFonts w:ascii="Courier New" w:hAnsi="Courier New" w:cs="Courier New" w:hint="default"/>
      </w:rPr>
    </w:lvl>
    <w:lvl w:ilvl="8" w:tplc="08090005" w:tentative="1">
      <w:start w:val="1"/>
      <w:numFmt w:val="bullet"/>
      <w:lvlText w:val=""/>
      <w:lvlJc w:val="left"/>
      <w:pPr>
        <w:ind w:left="7198" w:hanging="360"/>
      </w:pPr>
      <w:rPr>
        <w:rFonts w:ascii="Wingdings" w:hAnsi="Wingdings" w:hint="default"/>
      </w:rPr>
    </w:lvl>
  </w:abstractNum>
  <w:abstractNum w:abstractNumId="17" w15:restartNumberingAfterBreak="0">
    <w:nsid w:val="775C6370"/>
    <w:multiLevelType w:val="hybridMultilevel"/>
    <w:tmpl w:val="F4ECB804"/>
    <w:lvl w:ilvl="0" w:tplc="50321A6C">
      <w:start w:val="1"/>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086104"/>
    <w:multiLevelType w:val="hybridMultilevel"/>
    <w:tmpl w:val="3B9E7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489048">
    <w:abstractNumId w:val="11"/>
  </w:num>
  <w:num w:numId="2" w16cid:durableId="566963380">
    <w:abstractNumId w:val="15"/>
  </w:num>
  <w:num w:numId="3" w16cid:durableId="1095446102">
    <w:abstractNumId w:val="5"/>
  </w:num>
  <w:num w:numId="4" w16cid:durableId="1624073832">
    <w:abstractNumId w:val="7"/>
  </w:num>
  <w:num w:numId="5" w16cid:durableId="1095710738">
    <w:abstractNumId w:val="13"/>
  </w:num>
  <w:num w:numId="6" w16cid:durableId="1385325380">
    <w:abstractNumId w:val="2"/>
  </w:num>
  <w:num w:numId="7" w16cid:durableId="1659918973">
    <w:abstractNumId w:val="4"/>
  </w:num>
  <w:num w:numId="8" w16cid:durableId="902331537">
    <w:abstractNumId w:val="17"/>
  </w:num>
  <w:num w:numId="9" w16cid:durableId="584071351">
    <w:abstractNumId w:val="0"/>
  </w:num>
  <w:num w:numId="10" w16cid:durableId="2001736312">
    <w:abstractNumId w:val="3"/>
  </w:num>
  <w:num w:numId="11" w16cid:durableId="1209148036">
    <w:abstractNumId w:val="1"/>
  </w:num>
  <w:num w:numId="12" w16cid:durableId="1583904258">
    <w:abstractNumId w:val="18"/>
  </w:num>
  <w:num w:numId="13" w16cid:durableId="733505547">
    <w:abstractNumId w:val="8"/>
  </w:num>
  <w:num w:numId="14" w16cid:durableId="2030108894">
    <w:abstractNumId w:val="16"/>
  </w:num>
  <w:num w:numId="15" w16cid:durableId="470173809">
    <w:abstractNumId w:val="14"/>
  </w:num>
  <w:num w:numId="16" w16cid:durableId="1233664053">
    <w:abstractNumId w:val="9"/>
  </w:num>
  <w:num w:numId="17" w16cid:durableId="1344480206">
    <w:abstractNumId w:val="10"/>
  </w:num>
  <w:num w:numId="18" w16cid:durableId="1383866348">
    <w:abstractNumId w:val="12"/>
  </w:num>
  <w:num w:numId="19" w16cid:durableId="18174491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BF1"/>
    <w:rsid w:val="00002321"/>
    <w:rsid w:val="00004132"/>
    <w:rsid w:val="00006FB3"/>
    <w:rsid w:val="00007C31"/>
    <w:rsid w:val="00010211"/>
    <w:rsid w:val="00012705"/>
    <w:rsid w:val="00012A5A"/>
    <w:rsid w:val="00013976"/>
    <w:rsid w:val="00014443"/>
    <w:rsid w:val="0001666D"/>
    <w:rsid w:val="00016A58"/>
    <w:rsid w:val="00017037"/>
    <w:rsid w:val="000170B3"/>
    <w:rsid w:val="000170E2"/>
    <w:rsid w:val="000177B1"/>
    <w:rsid w:val="00017A53"/>
    <w:rsid w:val="00021B56"/>
    <w:rsid w:val="000229D1"/>
    <w:rsid w:val="00024299"/>
    <w:rsid w:val="0002645A"/>
    <w:rsid w:val="000307E9"/>
    <w:rsid w:val="00031A66"/>
    <w:rsid w:val="000321B6"/>
    <w:rsid w:val="000338E1"/>
    <w:rsid w:val="00033A65"/>
    <w:rsid w:val="00033B14"/>
    <w:rsid w:val="00033D33"/>
    <w:rsid w:val="00034F7F"/>
    <w:rsid w:val="000366B2"/>
    <w:rsid w:val="00036AD3"/>
    <w:rsid w:val="00037D6B"/>
    <w:rsid w:val="00040CBA"/>
    <w:rsid w:val="00041419"/>
    <w:rsid w:val="000435D3"/>
    <w:rsid w:val="00043813"/>
    <w:rsid w:val="0004381D"/>
    <w:rsid w:val="0004403B"/>
    <w:rsid w:val="000470B0"/>
    <w:rsid w:val="0004711D"/>
    <w:rsid w:val="00050D63"/>
    <w:rsid w:val="00050ED8"/>
    <w:rsid w:val="00052338"/>
    <w:rsid w:val="00052C46"/>
    <w:rsid w:val="000532BA"/>
    <w:rsid w:val="000547B2"/>
    <w:rsid w:val="0005566C"/>
    <w:rsid w:val="00055D55"/>
    <w:rsid w:val="00057425"/>
    <w:rsid w:val="00057961"/>
    <w:rsid w:val="0006010A"/>
    <w:rsid w:val="00060346"/>
    <w:rsid w:val="00061192"/>
    <w:rsid w:val="000614D0"/>
    <w:rsid w:val="00062AE6"/>
    <w:rsid w:val="00062ECF"/>
    <w:rsid w:val="000633EE"/>
    <w:rsid w:val="00064CD4"/>
    <w:rsid w:val="000658D0"/>
    <w:rsid w:val="00066303"/>
    <w:rsid w:val="00067941"/>
    <w:rsid w:val="0007196D"/>
    <w:rsid w:val="000728D9"/>
    <w:rsid w:val="00073043"/>
    <w:rsid w:val="00076CC2"/>
    <w:rsid w:val="0007747E"/>
    <w:rsid w:val="000777EE"/>
    <w:rsid w:val="00080B4D"/>
    <w:rsid w:val="00081A8F"/>
    <w:rsid w:val="000843DC"/>
    <w:rsid w:val="00085D9E"/>
    <w:rsid w:val="000864E1"/>
    <w:rsid w:val="00086ED6"/>
    <w:rsid w:val="00087EC2"/>
    <w:rsid w:val="00087EE1"/>
    <w:rsid w:val="00090F3C"/>
    <w:rsid w:val="000913B9"/>
    <w:rsid w:val="00091F89"/>
    <w:rsid w:val="00092D90"/>
    <w:rsid w:val="000939D2"/>
    <w:rsid w:val="00096F6E"/>
    <w:rsid w:val="00097C4B"/>
    <w:rsid w:val="000A09C3"/>
    <w:rsid w:val="000A1AE0"/>
    <w:rsid w:val="000A1C36"/>
    <w:rsid w:val="000A31F4"/>
    <w:rsid w:val="000A383D"/>
    <w:rsid w:val="000A3925"/>
    <w:rsid w:val="000A3FBC"/>
    <w:rsid w:val="000A4643"/>
    <w:rsid w:val="000A53D6"/>
    <w:rsid w:val="000A59A0"/>
    <w:rsid w:val="000A64E1"/>
    <w:rsid w:val="000B0734"/>
    <w:rsid w:val="000B3914"/>
    <w:rsid w:val="000B3DE5"/>
    <w:rsid w:val="000B4561"/>
    <w:rsid w:val="000B4A39"/>
    <w:rsid w:val="000B5274"/>
    <w:rsid w:val="000B625D"/>
    <w:rsid w:val="000B6D2B"/>
    <w:rsid w:val="000B7713"/>
    <w:rsid w:val="000C0FD3"/>
    <w:rsid w:val="000C107E"/>
    <w:rsid w:val="000C174C"/>
    <w:rsid w:val="000C18F6"/>
    <w:rsid w:val="000C2C23"/>
    <w:rsid w:val="000C2C78"/>
    <w:rsid w:val="000C4CD5"/>
    <w:rsid w:val="000C5252"/>
    <w:rsid w:val="000C59E8"/>
    <w:rsid w:val="000C5F4F"/>
    <w:rsid w:val="000C7601"/>
    <w:rsid w:val="000C77C6"/>
    <w:rsid w:val="000C7A01"/>
    <w:rsid w:val="000C7D2A"/>
    <w:rsid w:val="000C7DD1"/>
    <w:rsid w:val="000D09E8"/>
    <w:rsid w:val="000D38C2"/>
    <w:rsid w:val="000D3DF1"/>
    <w:rsid w:val="000D4BCF"/>
    <w:rsid w:val="000D5588"/>
    <w:rsid w:val="000D5D25"/>
    <w:rsid w:val="000D6E20"/>
    <w:rsid w:val="000D7609"/>
    <w:rsid w:val="000E1D32"/>
    <w:rsid w:val="000E2568"/>
    <w:rsid w:val="000E3A45"/>
    <w:rsid w:val="000E5697"/>
    <w:rsid w:val="000E635B"/>
    <w:rsid w:val="000E7230"/>
    <w:rsid w:val="000F2ECF"/>
    <w:rsid w:val="000F352D"/>
    <w:rsid w:val="000F4A61"/>
    <w:rsid w:val="000F6A34"/>
    <w:rsid w:val="000F7D5D"/>
    <w:rsid w:val="000F7F41"/>
    <w:rsid w:val="00100C9E"/>
    <w:rsid w:val="00100E75"/>
    <w:rsid w:val="0010128D"/>
    <w:rsid w:val="00102463"/>
    <w:rsid w:val="001056B6"/>
    <w:rsid w:val="00105AC1"/>
    <w:rsid w:val="0010674B"/>
    <w:rsid w:val="00106E0B"/>
    <w:rsid w:val="00107DD8"/>
    <w:rsid w:val="0011230C"/>
    <w:rsid w:val="001133E3"/>
    <w:rsid w:val="001150A7"/>
    <w:rsid w:val="00116DEC"/>
    <w:rsid w:val="00117D4D"/>
    <w:rsid w:val="0012003A"/>
    <w:rsid w:val="00122681"/>
    <w:rsid w:val="00124199"/>
    <w:rsid w:val="00125338"/>
    <w:rsid w:val="00127EF6"/>
    <w:rsid w:val="00130E20"/>
    <w:rsid w:val="00132102"/>
    <w:rsid w:val="00133EC5"/>
    <w:rsid w:val="0013522B"/>
    <w:rsid w:val="0013659B"/>
    <w:rsid w:val="00136C03"/>
    <w:rsid w:val="0014129C"/>
    <w:rsid w:val="0014309B"/>
    <w:rsid w:val="00145E06"/>
    <w:rsid w:val="0014682A"/>
    <w:rsid w:val="001476F4"/>
    <w:rsid w:val="00147CF9"/>
    <w:rsid w:val="00152E5C"/>
    <w:rsid w:val="001543FB"/>
    <w:rsid w:val="001551C5"/>
    <w:rsid w:val="00155772"/>
    <w:rsid w:val="001558F7"/>
    <w:rsid w:val="001565B7"/>
    <w:rsid w:val="001575D0"/>
    <w:rsid w:val="001575E6"/>
    <w:rsid w:val="00157EE8"/>
    <w:rsid w:val="00160175"/>
    <w:rsid w:val="00160B6D"/>
    <w:rsid w:val="00162134"/>
    <w:rsid w:val="00162F9F"/>
    <w:rsid w:val="001644CD"/>
    <w:rsid w:val="00165298"/>
    <w:rsid w:val="0016579E"/>
    <w:rsid w:val="00167E06"/>
    <w:rsid w:val="00170667"/>
    <w:rsid w:val="00171820"/>
    <w:rsid w:val="00173D56"/>
    <w:rsid w:val="001745D5"/>
    <w:rsid w:val="00174661"/>
    <w:rsid w:val="001764F0"/>
    <w:rsid w:val="00177313"/>
    <w:rsid w:val="00177371"/>
    <w:rsid w:val="0017769B"/>
    <w:rsid w:val="001815C3"/>
    <w:rsid w:val="00181BE6"/>
    <w:rsid w:val="00181F69"/>
    <w:rsid w:val="001830AE"/>
    <w:rsid w:val="00184CC1"/>
    <w:rsid w:val="00185231"/>
    <w:rsid w:val="00185829"/>
    <w:rsid w:val="00190765"/>
    <w:rsid w:val="00191645"/>
    <w:rsid w:val="001918C1"/>
    <w:rsid w:val="00191948"/>
    <w:rsid w:val="00191C51"/>
    <w:rsid w:val="00193087"/>
    <w:rsid w:val="00193E2F"/>
    <w:rsid w:val="00194FF4"/>
    <w:rsid w:val="001A1F77"/>
    <w:rsid w:val="001A376D"/>
    <w:rsid w:val="001A39B6"/>
    <w:rsid w:val="001A466A"/>
    <w:rsid w:val="001A648E"/>
    <w:rsid w:val="001A6B6E"/>
    <w:rsid w:val="001A7707"/>
    <w:rsid w:val="001B100C"/>
    <w:rsid w:val="001B14CF"/>
    <w:rsid w:val="001B1C5B"/>
    <w:rsid w:val="001B2018"/>
    <w:rsid w:val="001B2C70"/>
    <w:rsid w:val="001B35B5"/>
    <w:rsid w:val="001B3DEF"/>
    <w:rsid w:val="001B43CE"/>
    <w:rsid w:val="001B49F6"/>
    <w:rsid w:val="001B5AAC"/>
    <w:rsid w:val="001B5CA1"/>
    <w:rsid w:val="001B647D"/>
    <w:rsid w:val="001B7671"/>
    <w:rsid w:val="001B78C2"/>
    <w:rsid w:val="001C0E42"/>
    <w:rsid w:val="001C14BB"/>
    <w:rsid w:val="001C21B6"/>
    <w:rsid w:val="001C3E6F"/>
    <w:rsid w:val="001C4950"/>
    <w:rsid w:val="001C4E97"/>
    <w:rsid w:val="001C567F"/>
    <w:rsid w:val="001C6668"/>
    <w:rsid w:val="001D0F6F"/>
    <w:rsid w:val="001D1848"/>
    <w:rsid w:val="001D253B"/>
    <w:rsid w:val="001D2A58"/>
    <w:rsid w:val="001D4B5A"/>
    <w:rsid w:val="001D5076"/>
    <w:rsid w:val="001D52CF"/>
    <w:rsid w:val="001D5AA4"/>
    <w:rsid w:val="001D7514"/>
    <w:rsid w:val="001D77C2"/>
    <w:rsid w:val="001E0431"/>
    <w:rsid w:val="001E18D2"/>
    <w:rsid w:val="001E2B09"/>
    <w:rsid w:val="001E3555"/>
    <w:rsid w:val="001E4863"/>
    <w:rsid w:val="001E6A55"/>
    <w:rsid w:val="001E6E5C"/>
    <w:rsid w:val="001F04AA"/>
    <w:rsid w:val="001F2D20"/>
    <w:rsid w:val="001F365F"/>
    <w:rsid w:val="001F3A59"/>
    <w:rsid w:val="001F3C3D"/>
    <w:rsid w:val="001F3EB9"/>
    <w:rsid w:val="001F45F5"/>
    <w:rsid w:val="001F471C"/>
    <w:rsid w:val="001F4771"/>
    <w:rsid w:val="001F4869"/>
    <w:rsid w:val="001F4B05"/>
    <w:rsid w:val="001F507A"/>
    <w:rsid w:val="001F653B"/>
    <w:rsid w:val="001F67E3"/>
    <w:rsid w:val="001F6890"/>
    <w:rsid w:val="00201829"/>
    <w:rsid w:val="00202367"/>
    <w:rsid w:val="002025CE"/>
    <w:rsid w:val="002039FA"/>
    <w:rsid w:val="00203F86"/>
    <w:rsid w:val="002040EC"/>
    <w:rsid w:val="0020430C"/>
    <w:rsid w:val="00204888"/>
    <w:rsid w:val="00205804"/>
    <w:rsid w:val="00205F8F"/>
    <w:rsid w:val="00210A85"/>
    <w:rsid w:val="00212719"/>
    <w:rsid w:val="0021506D"/>
    <w:rsid w:val="00216986"/>
    <w:rsid w:val="002206E4"/>
    <w:rsid w:val="00220A42"/>
    <w:rsid w:val="00220D05"/>
    <w:rsid w:val="002225C7"/>
    <w:rsid w:val="00223A52"/>
    <w:rsid w:val="0022502D"/>
    <w:rsid w:val="002262F9"/>
    <w:rsid w:val="00226975"/>
    <w:rsid w:val="002276A5"/>
    <w:rsid w:val="00227A3C"/>
    <w:rsid w:val="00230278"/>
    <w:rsid w:val="00230F1B"/>
    <w:rsid w:val="002315E8"/>
    <w:rsid w:val="00232055"/>
    <w:rsid w:val="002336F3"/>
    <w:rsid w:val="00235A17"/>
    <w:rsid w:val="002450F0"/>
    <w:rsid w:val="00245BA9"/>
    <w:rsid w:val="00246193"/>
    <w:rsid w:val="00246415"/>
    <w:rsid w:val="00250849"/>
    <w:rsid w:val="00251706"/>
    <w:rsid w:val="0025231D"/>
    <w:rsid w:val="00253A41"/>
    <w:rsid w:val="00253AEF"/>
    <w:rsid w:val="00254227"/>
    <w:rsid w:val="00255797"/>
    <w:rsid w:val="0026092C"/>
    <w:rsid w:val="00260A7D"/>
    <w:rsid w:val="00260D6F"/>
    <w:rsid w:val="00263304"/>
    <w:rsid w:val="00263B6F"/>
    <w:rsid w:val="002650CC"/>
    <w:rsid w:val="00266AE5"/>
    <w:rsid w:val="00267596"/>
    <w:rsid w:val="002676D8"/>
    <w:rsid w:val="00267986"/>
    <w:rsid w:val="0027008B"/>
    <w:rsid w:val="00270845"/>
    <w:rsid w:val="0027373A"/>
    <w:rsid w:val="00275792"/>
    <w:rsid w:val="00275B1D"/>
    <w:rsid w:val="00275BA9"/>
    <w:rsid w:val="002766FE"/>
    <w:rsid w:val="00276CAB"/>
    <w:rsid w:val="00281AA2"/>
    <w:rsid w:val="00283036"/>
    <w:rsid w:val="00283AE2"/>
    <w:rsid w:val="0028490D"/>
    <w:rsid w:val="00290AE0"/>
    <w:rsid w:val="00290AEE"/>
    <w:rsid w:val="0029311A"/>
    <w:rsid w:val="0029569A"/>
    <w:rsid w:val="0029634F"/>
    <w:rsid w:val="0029674F"/>
    <w:rsid w:val="002A0C8F"/>
    <w:rsid w:val="002A0F87"/>
    <w:rsid w:val="002A16AD"/>
    <w:rsid w:val="002A1DE0"/>
    <w:rsid w:val="002A2344"/>
    <w:rsid w:val="002A23F3"/>
    <w:rsid w:val="002A24FB"/>
    <w:rsid w:val="002A260C"/>
    <w:rsid w:val="002A37A3"/>
    <w:rsid w:val="002A4918"/>
    <w:rsid w:val="002A6D1F"/>
    <w:rsid w:val="002B0567"/>
    <w:rsid w:val="002B0DE4"/>
    <w:rsid w:val="002B1770"/>
    <w:rsid w:val="002B299E"/>
    <w:rsid w:val="002B3EE0"/>
    <w:rsid w:val="002B3F66"/>
    <w:rsid w:val="002B502C"/>
    <w:rsid w:val="002B5351"/>
    <w:rsid w:val="002B53D7"/>
    <w:rsid w:val="002B614A"/>
    <w:rsid w:val="002C0F0F"/>
    <w:rsid w:val="002C1305"/>
    <w:rsid w:val="002C27D5"/>
    <w:rsid w:val="002C340F"/>
    <w:rsid w:val="002C3D20"/>
    <w:rsid w:val="002C3F59"/>
    <w:rsid w:val="002C4307"/>
    <w:rsid w:val="002C5B31"/>
    <w:rsid w:val="002C6737"/>
    <w:rsid w:val="002C7768"/>
    <w:rsid w:val="002C7AB4"/>
    <w:rsid w:val="002D1191"/>
    <w:rsid w:val="002D1EB2"/>
    <w:rsid w:val="002D50B9"/>
    <w:rsid w:val="002E031C"/>
    <w:rsid w:val="002E0A47"/>
    <w:rsid w:val="002E153E"/>
    <w:rsid w:val="002E2AAB"/>
    <w:rsid w:val="002E2C74"/>
    <w:rsid w:val="002E2D34"/>
    <w:rsid w:val="002E36A1"/>
    <w:rsid w:val="002E37C1"/>
    <w:rsid w:val="002E40D1"/>
    <w:rsid w:val="002E57B1"/>
    <w:rsid w:val="002E5D09"/>
    <w:rsid w:val="002E5E34"/>
    <w:rsid w:val="002E67BC"/>
    <w:rsid w:val="002E78AD"/>
    <w:rsid w:val="002F2CCF"/>
    <w:rsid w:val="002F4DE6"/>
    <w:rsid w:val="002F6504"/>
    <w:rsid w:val="002F6C0D"/>
    <w:rsid w:val="002F76C1"/>
    <w:rsid w:val="003001A7"/>
    <w:rsid w:val="00301574"/>
    <w:rsid w:val="00301D41"/>
    <w:rsid w:val="003021B4"/>
    <w:rsid w:val="003032E1"/>
    <w:rsid w:val="00303C4B"/>
    <w:rsid w:val="00305D30"/>
    <w:rsid w:val="00306399"/>
    <w:rsid w:val="00307712"/>
    <w:rsid w:val="003100C1"/>
    <w:rsid w:val="00310D80"/>
    <w:rsid w:val="00311496"/>
    <w:rsid w:val="003146AC"/>
    <w:rsid w:val="00317FD4"/>
    <w:rsid w:val="00320C20"/>
    <w:rsid w:val="00320FB7"/>
    <w:rsid w:val="00321D7F"/>
    <w:rsid w:val="0032218E"/>
    <w:rsid w:val="00322539"/>
    <w:rsid w:val="00324E36"/>
    <w:rsid w:val="003259D0"/>
    <w:rsid w:val="00325A69"/>
    <w:rsid w:val="00325D7D"/>
    <w:rsid w:val="0032601B"/>
    <w:rsid w:val="0032623F"/>
    <w:rsid w:val="0032787A"/>
    <w:rsid w:val="003310E1"/>
    <w:rsid w:val="00331740"/>
    <w:rsid w:val="003324AA"/>
    <w:rsid w:val="00335E3C"/>
    <w:rsid w:val="00336B73"/>
    <w:rsid w:val="00336D31"/>
    <w:rsid w:val="00337AA9"/>
    <w:rsid w:val="00337CD7"/>
    <w:rsid w:val="003415AC"/>
    <w:rsid w:val="00341707"/>
    <w:rsid w:val="00342CE3"/>
    <w:rsid w:val="00343283"/>
    <w:rsid w:val="0034621D"/>
    <w:rsid w:val="00350510"/>
    <w:rsid w:val="00350730"/>
    <w:rsid w:val="00352352"/>
    <w:rsid w:val="003523C9"/>
    <w:rsid w:val="00354488"/>
    <w:rsid w:val="00355F63"/>
    <w:rsid w:val="003568DE"/>
    <w:rsid w:val="00357902"/>
    <w:rsid w:val="00357977"/>
    <w:rsid w:val="00357F81"/>
    <w:rsid w:val="00360051"/>
    <w:rsid w:val="0036078C"/>
    <w:rsid w:val="003630BC"/>
    <w:rsid w:val="00363F17"/>
    <w:rsid w:val="003651DB"/>
    <w:rsid w:val="0036538F"/>
    <w:rsid w:val="003662CC"/>
    <w:rsid w:val="003666DB"/>
    <w:rsid w:val="00370156"/>
    <w:rsid w:val="003701B5"/>
    <w:rsid w:val="00370234"/>
    <w:rsid w:val="003705FB"/>
    <w:rsid w:val="00370841"/>
    <w:rsid w:val="00371813"/>
    <w:rsid w:val="00371A7C"/>
    <w:rsid w:val="00371EEC"/>
    <w:rsid w:val="00373C54"/>
    <w:rsid w:val="00374991"/>
    <w:rsid w:val="003749D1"/>
    <w:rsid w:val="0037501C"/>
    <w:rsid w:val="00377D75"/>
    <w:rsid w:val="00381712"/>
    <w:rsid w:val="0038199C"/>
    <w:rsid w:val="003819F1"/>
    <w:rsid w:val="00381D73"/>
    <w:rsid w:val="003835BA"/>
    <w:rsid w:val="00383B92"/>
    <w:rsid w:val="00385236"/>
    <w:rsid w:val="00385674"/>
    <w:rsid w:val="00386AA1"/>
    <w:rsid w:val="00387DBE"/>
    <w:rsid w:val="0039101D"/>
    <w:rsid w:val="00391380"/>
    <w:rsid w:val="00392A91"/>
    <w:rsid w:val="00393542"/>
    <w:rsid w:val="0039499F"/>
    <w:rsid w:val="00394B59"/>
    <w:rsid w:val="0039582E"/>
    <w:rsid w:val="00395C1D"/>
    <w:rsid w:val="00395EAF"/>
    <w:rsid w:val="003962C2"/>
    <w:rsid w:val="00396B5F"/>
    <w:rsid w:val="003A02B4"/>
    <w:rsid w:val="003A0422"/>
    <w:rsid w:val="003A1054"/>
    <w:rsid w:val="003A2345"/>
    <w:rsid w:val="003A4A7B"/>
    <w:rsid w:val="003A6A1D"/>
    <w:rsid w:val="003B2F2A"/>
    <w:rsid w:val="003B3213"/>
    <w:rsid w:val="003B3404"/>
    <w:rsid w:val="003B41FD"/>
    <w:rsid w:val="003B4590"/>
    <w:rsid w:val="003B521F"/>
    <w:rsid w:val="003B52A9"/>
    <w:rsid w:val="003B681B"/>
    <w:rsid w:val="003B6BF0"/>
    <w:rsid w:val="003B6DED"/>
    <w:rsid w:val="003C1155"/>
    <w:rsid w:val="003C1AE6"/>
    <w:rsid w:val="003C3883"/>
    <w:rsid w:val="003C3CF8"/>
    <w:rsid w:val="003C4127"/>
    <w:rsid w:val="003C56DB"/>
    <w:rsid w:val="003C704B"/>
    <w:rsid w:val="003C797B"/>
    <w:rsid w:val="003D173C"/>
    <w:rsid w:val="003D28B6"/>
    <w:rsid w:val="003D3D2C"/>
    <w:rsid w:val="003D3DEA"/>
    <w:rsid w:val="003D3E5F"/>
    <w:rsid w:val="003D4281"/>
    <w:rsid w:val="003D4D5C"/>
    <w:rsid w:val="003D7AE1"/>
    <w:rsid w:val="003DA18F"/>
    <w:rsid w:val="003E091B"/>
    <w:rsid w:val="003E0CD0"/>
    <w:rsid w:val="003E3541"/>
    <w:rsid w:val="003E516E"/>
    <w:rsid w:val="003E5377"/>
    <w:rsid w:val="003E5954"/>
    <w:rsid w:val="003E7F45"/>
    <w:rsid w:val="003F15F0"/>
    <w:rsid w:val="003F30F1"/>
    <w:rsid w:val="003F3FFD"/>
    <w:rsid w:val="003F401E"/>
    <w:rsid w:val="003F74EB"/>
    <w:rsid w:val="004012EA"/>
    <w:rsid w:val="00402DC4"/>
    <w:rsid w:val="004032AF"/>
    <w:rsid w:val="00404CF4"/>
    <w:rsid w:val="00405454"/>
    <w:rsid w:val="004061F6"/>
    <w:rsid w:val="00406B4E"/>
    <w:rsid w:val="00412D36"/>
    <w:rsid w:val="00413BF1"/>
    <w:rsid w:val="0041641B"/>
    <w:rsid w:val="00420125"/>
    <w:rsid w:val="00420493"/>
    <w:rsid w:val="004211A5"/>
    <w:rsid w:val="00422D02"/>
    <w:rsid w:val="00422E3B"/>
    <w:rsid w:val="004247E5"/>
    <w:rsid w:val="00424AD2"/>
    <w:rsid w:val="00426819"/>
    <w:rsid w:val="00430B6C"/>
    <w:rsid w:val="00430CE5"/>
    <w:rsid w:val="0043127F"/>
    <w:rsid w:val="00431362"/>
    <w:rsid w:val="00433DA6"/>
    <w:rsid w:val="00440002"/>
    <w:rsid w:val="0044182A"/>
    <w:rsid w:val="00442E53"/>
    <w:rsid w:val="00443F78"/>
    <w:rsid w:val="00444392"/>
    <w:rsid w:val="00444ADD"/>
    <w:rsid w:val="0044517E"/>
    <w:rsid w:val="00445A7C"/>
    <w:rsid w:val="00445AA2"/>
    <w:rsid w:val="0044760F"/>
    <w:rsid w:val="00447C9B"/>
    <w:rsid w:val="00451167"/>
    <w:rsid w:val="0045137A"/>
    <w:rsid w:val="00452FDA"/>
    <w:rsid w:val="004533FA"/>
    <w:rsid w:val="00454ED3"/>
    <w:rsid w:val="004557F3"/>
    <w:rsid w:val="00456D38"/>
    <w:rsid w:val="00456E5E"/>
    <w:rsid w:val="004606C2"/>
    <w:rsid w:val="0046086F"/>
    <w:rsid w:val="00462D54"/>
    <w:rsid w:val="00462EE5"/>
    <w:rsid w:val="0046436A"/>
    <w:rsid w:val="004658E4"/>
    <w:rsid w:val="00465D82"/>
    <w:rsid w:val="0046712E"/>
    <w:rsid w:val="004704A8"/>
    <w:rsid w:val="004709B0"/>
    <w:rsid w:val="00473667"/>
    <w:rsid w:val="00474803"/>
    <w:rsid w:val="0047499F"/>
    <w:rsid w:val="00476670"/>
    <w:rsid w:val="004767FD"/>
    <w:rsid w:val="0047680C"/>
    <w:rsid w:val="004768E6"/>
    <w:rsid w:val="004779D8"/>
    <w:rsid w:val="004809ED"/>
    <w:rsid w:val="00480D5C"/>
    <w:rsid w:val="0048165D"/>
    <w:rsid w:val="00484951"/>
    <w:rsid w:val="00485174"/>
    <w:rsid w:val="0048524B"/>
    <w:rsid w:val="00486DE2"/>
    <w:rsid w:val="00487BC3"/>
    <w:rsid w:val="004915B1"/>
    <w:rsid w:val="00492695"/>
    <w:rsid w:val="0049295E"/>
    <w:rsid w:val="0049312F"/>
    <w:rsid w:val="004954C2"/>
    <w:rsid w:val="00495963"/>
    <w:rsid w:val="00495C38"/>
    <w:rsid w:val="00496101"/>
    <w:rsid w:val="004968EC"/>
    <w:rsid w:val="00497EA1"/>
    <w:rsid w:val="004A0FE6"/>
    <w:rsid w:val="004A1004"/>
    <w:rsid w:val="004A15AE"/>
    <w:rsid w:val="004A1892"/>
    <w:rsid w:val="004A46D2"/>
    <w:rsid w:val="004A4BB5"/>
    <w:rsid w:val="004A54FA"/>
    <w:rsid w:val="004A6F61"/>
    <w:rsid w:val="004A7047"/>
    <w:rsid w:val="004B1B7C"/>
    <w:rsid w:val="004B2463"/>
    <w:rsid w:val="004B26DE"/>
    <w:rsid w:val="004B543F"/>
    <w:rsid w:val="004B5B87"/>
    <w:rsid w:val="004B6693"/>
    <w:rsid w:val="004B66AD"/>
    <w:rsid w:val="004B66BD"/>
    <w:rsid w:val="004B6D8B"/>
    <w:rsid w:val="004B7833"/>
    <w:rsid w:val="004C0207"/>
    <w:rsid w:val="004C042C"/>
    <w:rsid w:val="004C0FA9"/>
    <w:rsid w:val="004C4F81"/>
    <w:rsid w:val="004C5A9B"/>
    <w:rsid w:val="004C6CB4"/>
    <w:rsid w:val="004CAD15"/>
    <w:rsid w:val="004D02CC"/>
    <w:rsid w:val="004D14A2"/>
    <w:rsid w:val="004D26D5"/>
    <w:rsid w:val="004D273D"/>
    <w:rsid w:val="004D34BC"/>
    <w:rsid w:val="004D3A41"/>
    <w:rsid w:val="004D3AB1"/>
    <w:rsid w:val="004D3CB9"/>
    <w:rsid w:val="004D3D0D"/>
    <w:rsid w:val="004D5889"/>
    <w:rsid w:val="004D5B76"/>
    <w:rsid w:val="004D7752"/>
    <w:rsid w:val="004E0619"/>
    <w:rsid w:val="004E10DD"/>
    <w:rsid w:val="004E142C"/>
    <w:rsid w:val="004E155E"/>
    <w:rsid w:val="004E173B"/>
    <w:rsid w:val="004E27BE"/>
    <w:rsid w:val="004E2D2B"/>
    <w:rsid w:val="004E4031"/>
    <w:rsid w:val="004E44EB"/>
    <w:rsid w:val="004E6DC5"/>
    <w:rsid w:val="004E76C1"/>
    <w:rsid w:val="004E7736"/>
    <w:rsid w:val="004F0B8B"/>
    <w:rsid w:val="004F13DA"/>
    <w:rsid w:val="004F1F36"/>
    <w:rsid w:val="004F2DE6"/>
    <w:rsid w:val="004F3C2D"/>
    <w:rsid w:val="004F4265"/>
    <w:rsid w:val="004F4BC2"/>
    <w:rsid w:val="004F5416"/>
    <w:rsid w:val="004F5848"/>
    <w:rsid w:val="00500BBB"/>
    <w:rsid w:val="00501CFA"/>
    <w:rsid w:val="00504E61"/>
    <w:rsid w:val="0050587A"/>
    <w:rsid w:val="00507317"/>
    <w:rsid w:val="00507368"/>
    <w:rsid w:val="005108A9"/>
    <w:rsid w:val="00510DAE"/>
    <w:rsid w:val="00511FBA"/>
    <w:rsid w:val="00513007"/>
    <w:rsid w:val="005133F0"/>
    <w:rsid w:val="005137AA"/>
    <w:rsid w:val="00513AA1"/>
    <w:rsid w:val="00516CBA"/>
    <w:rsid w:val="005179C5"/>
    <w:rsid w:val="00517F19"/>
    <w:rsid w:val="005201A9"/>
    <w:rsid w:val="005224CA"/>
    <w:rsid w:val="00525A34"/>
    <w:rsid w:val="005261F5"/>
    <w:rsid w:val="005264E6"/>
    <w:rsid w:val="00527B47"/>
    <w:rsid w:val="00531750"/>
    <w:rsid w:val="00531F34"/>
    <w:rsid w:val="00533258"/>
    <w:rsid w:val="00535739"/>
    <w:rsid w:val="005365CA"/>
    <w:rsid w:val="005373A6"/>
    <w:rsid w:val="0053768E"/>
    <w:rsid w:val="00541BF7"/>
    <w:rsid w:val="00542358"/>
    <w:rsid w:val="00542AC4"/>
    <w:rsid w:val="005450AE"/>
    <w:rsid w:val="005468C6"/>
    <w:rsid w:val="00547A43"/>
    <w:rsid w:val="00547C98"/>
    <w:rsid w:val="00550941"/>
    <w:rsid w:val="00550A7C"/>
    <w:rsid w:val="00553EEE"/>
    <w:rsid w:val="005559BD"/>
    <w:rsid w:val="005565F3"/>
    <w:rsid w:val="00556EB7"/>
    <w:rsid w:val="00556F73"/>
    <w:rsid w:val="00557300"/>
    <w:rsid w:val="0056094E"/>
    <w:rsid w:val="0056143E"/>
    <w:rsid w:val="00561D8C"/>
    <w:rsid w:val="005630E2"/>
    <w:rsid w:val="00563D3F"/>
    <w:rsid w:val="0056491E"/>
    <w:rsid w:val="00564CDE"/>
    <w:rsid w:val="00566811"/>
    <w:rsid w:val="00570CFA"/>
    <w:rsid w:val="0057347A"/>
    <w:rsid w:val="00573577"/>
    <w:rsid w:val="00575128"/>
    <w:rsid w:val="00575AB3"/>
    <w:rsid w:val="005761CB"/>
    <w:rsid w:val="0057734D"/>
    <w:rsid w:val="00577AE4"/>
    <w:rsid w:val="0058083B"/>
    <w:rsid w:val="00581FEF"/>
    <w:rsid w:val="0058234A"/>
    <w:rsid w:val="00582F00"/>
    <w:rsid w:val="00583350"/>
    <w:rsid w:val="00583DFC"/>
    <w:rsid w:val="00584C60"/>
    <w:rsid w:val="00585634"/>
    <w:rsid w:val="00585A93"/>
    <w:rsid w:val="00585AA7"/>
    <w:rsid w:val="00585D27"/>
    <w:rsid w:val="00586AA7"/>
    <w:rsid w:val="00591575"/>
    <w:rsid w:val="00592064"/>
    <w:rsid w:val="00592C1C"/>
    <w:rsid w:val="00592C86"/>
    <w:rsid w:val="00592F90"/>
    <w:rsid w:val="00592FFF"/>
    <w:rsid w:val="005939A2"/>
    <w:rsid w:val="005A0914"/>
    <w:rsid w:val="005A168C"/>
    <w:rsid w:val="005A30E0"/>
    <w:rsid w:val="005A371E"/>
    <w:rsid w:val="005A5C2D"/>
    <w:rsid w:val="005A7BBF"/>
    <w:rsid w:val="005A7F36"/>
    <w:rsid w:val="005B021B"/>
    <w:rsid w:val="005B0D0A"/>
    <w:rsid w:val="005B179E"/>
    <w:rsid w:val="005B1BE0"/>
    <w:rsid w:val="005B1C68"/>
    <w:rsid w:val="005B3673"/>
    <w:rsid w:val="005B3885"/>
    <w:rsid w:val="005B3926"/>
    <w:rsid w:val="005B5ECF"/>
    <w:rsid w:val="005B772A"/>
    <w:rsid w:val="005B7F27"/>
    <w:rsid w:val="005C05E0"/>
    <w:rsid w:val="005C14E0"/>
    <w:rsid w:val="005C33D8"/>
    <w:rsid w:val="005C3C3D"/>
    <w:rsid w:val="005C43D7"/>
    <w:rsid w:val="005C5CB9"/>
    <w:rsid w:val="005C5F80"/>
    <w:rsid w:val="005C6C0B"/>
    <w:rsid w:val="005C7D34"/>
    <w:rsid w:val="005D328A"/>
    <w:rsid w:val="005D38C9"/>
    <w:rsid w:val="005D48E4"/>
    <w:rsid w:val="005D5BC5"/>
    <w:rsid w:val="005D6B7C"/>
    <w:rsid w:val="005D7EEB"/>
    <w:rsid w:val="005E12C1"/>
    <w:rsid w:val="005E1F1C"/>
    <w:rsid w:val="005E26C7"/>
    <w:rsid w:val="005E3AA4"/>
    <w:rsid w:val="005E51D6"/>
    <w:rsid w:val="005E5C52"/>
    <w:rsid w:val="005E6472"/>
    <w:rsid w:val="005E6F3A"/>
    <w:rsid w:val="005F0070"/>
    <w:rsid w:val="005F0EEC"/>
    <w:rsid w:val="005F19EB"/>
    <w:rsid w:val="005F1BC6"/>
    <w:rsid w:val="005F213F"/>
    <w:rsid w:val="005F28B8"/>
    <w:rsid w:val="005F4319"/>
    <w:rsid w:val="005F4EE4"/>
    <w:rsid w:val="005F5138"/>
    <w:rsid w:val="005F69EE"/>
    <w:rsid w:val="005F782A"/>
    <w:rsid w:val="00600F95"/>
    <w:rsid w:val="00602BC3"/>
    <w:rsid w:val="006035B1"/>
    <w:rsid w:val="00603B9C"/>
    <w:rsid w:val="0060433E"/>
    <w:rsid w:val="00604DAB"/>
    <w:rsid w:val="006054D4"/>
    <w:rsid w:val="006061FE"/>
    <w:rsid w:val="0060786A"/>
    <w:rsid w:val="00607EA2"/>
    <w:rsid w:val="006104F3"/>
    <w:rsid w:val="00612CC0"/>
    <w:rsid w:val="0061574D"/>
    <w:rsid w:val="00615EA6"/>
    <w:rsid w:val="006165A8"/>
    <w:rsid w:val="00616918"/>
    <w:rsid w:val="00617932"/>
    <w:rsid w:val="00617E71"/>
    <w:rsid w:val="00620F04"/>
    <w:rsid w:val="00622096"/>
    <w:rsid w:val="00622E76"/>
    <w:rsid w:val="00623179"/>
    <w:rsid w:val="00623B6C"/>
    <w:rsid w:val="00624DFB"/>
    <w:rsid w:val="006252E2"/>
    <w:rsid w:val="00625308"/>
    <w:rsid w:val="00626246"/>
    <w:rsid w:val="006302C3"/>
    <w:rsid w:val="0063144C"/>
    <w:rsid w:val="006339F6"/>
    <w:rsid w:val="00634D24"/>
    <w:rsid w:val="006360CE"/>
    <w:rsid w:val="00637471"/>
    <w:rsid w:val="00637FA8"/>
    <w:rsid w:val="00637FD0"/>
    <w:rsid w:val="0064023C"/>
    <w:rsid w:val="00640263"/>
    <w:rsid w:val="00641B3B"/>
    <w:rsid w:val="006428F4"/>
    <w:rsid w:val="00643B91"/>
    <w:rsid w:val="00643CEC"/>
    <w:rsid w:val="0064438D"/>
    <w:rsid w:val="00645741"/>
    <w:rsid w:val="00646B4B"/>
    <w:rsid w:val="00646FAF"/>
    <w:rsid w:val="00647002"/>
    <w:rsid w:val="00647D2B"/>
    <w:rsid w:val="006541AD"/>
    <w:rsid w:val="00654DF3"/>
    <w:rsid w:val="0065550A"/>
    <w:rsid w:val="00655BC7"/>
    <w:rsid w:val="00656EB3"/>
    <w:rsid w:val="00657049"/>
    <w:rsid w:val="00657F6B"/>
    <w:rsid w:val="006602CF"/>
    <w:rsid w:val="00660FE0"/>
    <w:rsid w:val="00662AB0"/>
    <w:rsid w:val="006639D2"/>
    <w:rsid w:val="00663DC1"/>
    <w:rsid w:val="00666F9B"/>
    <w:rsid w:val="00667627"/>
    <w:rsid w:val="006676D8"/>
    <w:rsid w:val="00667820"/>
    <w:rsid w:val="00667EB2"/>
    <w:rsid w:val="006703F3"/>
    <w:rsid w:val="00670481"/>
    <w:rsid w:val="006724A6"/>
    <w:rsid w:val="0067269A"/>
    <w:rsid w:val="006755E3"/>
    <w:rsid w:val="00676126"/>
    <w:rsid w:val="00677F17"/>
    <w:rsid w:val="006806F8"/>
    <w:rsid w:val="00682725"/>
    <w:rsid w:val="00683B9E"/>
    <w:rsid w:val="006900C2"/>
    <w:rsid w:val="0069058D"/>
    <w:rsid w:val="00690838"/>
    <w:rsid w:val="00690B64"/>
    <w:rsid w:val="00691A8D"/>
    <w:rsid w:val="00691E1C"/>
    <w:rsid w:val="006934AA"/>
    <w:rsid w:val="0069417D"/>
    <w:rsid w:val="006949EF"/>
    <w:rsid w:val="006955FD"/>
    <w:rsid w:val="00696B67"/>
    <w:rsid w:val="006974EE"/>
    <w:rsid w:val="006A010B"/>
    <w:rsid w:val="006A20B4"/>
    <w:rsid w:val="006A5182"/>
    <w:rsid w:val="006A7D16"/>
    <w:rsid w:val="006B1B74"/>
    <w:rsid w:val="006B2783"/>
    <w:rsid w:val="006B36D7"/>
    <w:rsid w:val="006B382F"/>
    <w:rsid w:val="006B6639"/>
    <w:rsid w:val="006B695D"/>
    <w:rsid w:val="006B7392"/>
    <w:rsid w:val="006B77BB"/>
    <w:rsid w:val="006B7E72"/>
    <w:rsid w:val="006C0360"/>
    <w:rsid w:val="006C29FC"/>
    <w:rsid w:val="006C2A11"/>
    <w:rsid w:val="006C3F03"/>
    <w:rsid w:val="006C4637"/>
    <w:rsid w:val="006C4A00"/>
    <w:rsid w:val="006C5F64"/>
    <w:rsid w:val="006C62CD"/>
    <w:rsid w:val="006D2A3C"/>
    <w:rsid w:val="006D3A00"/>
    <w:rsid w:val="006D3E23"/>
    <w:rsid w:val="006D5243"/>
    <w:rsid w:val="006D5310"/>
    <w:rsid w:val="006D5D75"/>
    <w:rsid w:val="006E0692"/>
    <w:rsid w:val="006E071D"/>
    <w:rsid w:val="006E4851"/>
    <w:rsid w:val="006E5056"/>
    <w:rsid w:val="006E5E4D"/>
    <w:rsid w:val="006F0A7B"/>
    <w:rsid w:val="006F32B4"/>
    <w:rsid w:val="006F57E1"/>
    <w:rsid w:val="006F6678"/>
    <w:rsid w:val="006F6F43"/>
    <w:rsid w:val="00700162"/>
    <w:rsid w:val="00700670"/>
    <w:rsid w:val="00701546"/>
    <w:rsid w:val="00701A09"/>
    <w:rsid w:val="00702D1C"/>
    <w:rsid w:val="00702DC7"/>
    <w:rsid w:val="00702E3D"/>
    <w:rsid w:val="007033E9"/>
    <w:rsid w:val="00703FFF"/>
    <w:rsid w:val="00704E7C"/>
    <w:rsid w:val="0070618B"/>
    <w:rsid w:val="0070625A"/>
    <w:rsid w:val="0070698C"/>
    <w:rsid w:val="00712ACE"/>
    <w:rsid w:val="0071594F"/>
    <w:rsid w:val="007174A0"/>
    <w:rsid w:val="00717709"/>
    <w:rsid w:val="00717F25"/>
    <w:rsid w:val="00720995"/>
    <w:rsid w:val="007227FD"/>
    <w:rsid w:val="00722AB9"/>
    <w:rsid w:val="00724EF4"/>
    <w:rsid w:val="00725619"/>
    <w:rsid w:val="00725A50"/>
    <w:rsid w:val="00727648"/>
    <w:rsid w:val="00730489"/>
    <w:rsid w:val="007332DC"/>
    <w:rsid w:val="00734728"/>
    <w:rsid w:val="00736148"/>
    <w:rsid w:val="00736871"/>
    <w:rsid w:val="00737831"/>
    <w:rsid w:val="007414C7"/>
    <w:rsid w:val="00741A89"/>
    <w:rsid w:val="007426F7"/>
    <w:rsid w:val="0074351C"/>
    <w:rsid w:val="00745022"/>
    <w:rsid w:val="007458A0"/>
    <w:rsid w:val="00746BB6"/>
    <w:rsid w:val="00747402"/>
    <w:rsid w:val="007507C9"/>
    <w:rsid w:val="00751D68"/>
    <w:rsid w:val="00753EED"/>
    <w:rsid w:val="0075433F"/>
    <w:rsid w:val="0075674B"/>
    <w:rsid w:val="0075791E"/>
    <w:rsid w:val="007579CE"/>
    <w:rsid w:val="00757DF8"/>
    <w:rsid w:val="00760509"/>
    <w:rsid w:val="00762715"/>
    <w:rsid w:val="00763B41"/>
    <w:rsid w:val="007660BE"/>
    <w:rsid w:val="00772F0D"/>
    <w:rsid w:val="00776DCD"/>
    <w:rsid w:val="00777F29"/>
    <w:rsid w:val="0078166F"/>
    <w:rsid w:val="00781BA1"/>
    <w:rsid w:val="007845A7"/>
    <w:rsid w:val="007859D8"/>
    <w:rsid w:val="00785C2E"/>
    <w:rsid w:val="00786235"/>
    <w:rsid w:val="00786B22"/>
    <w:rsid w:val="00787123"/>
    <w:rsid w:val="007910A0"/>
    <w:rsid w:val="00791418"/>
    <w:rsid w:val="00792548"/>
    <w:rsid w:val="00793852"/>
    <w:rsid w:val="0079514A"/>
    <w:rsid w:val="007951F7"/>
    <w:rsid w:val="0079548F"/>
    <w:rsid w:val="00795866"/>
    <w:rsid w:val="00795EEB"/>
    <w:rsid w:val="0079624C"/>
    <w:rsid w:val="007975D7"/>
    <w:rsid w:val="007A26BD"/>
    <w:rsid w:val="007A4E76"/>
    <w:rsid w:val="007A5C1D"/>
    <w:rsid w:val="007A5F51"/>
    <w:rsid w:val="007A6230"/>
    <w:rsid w:val="007A6829"/>
    <w:rsid w:val="007B336A"/>
    <w:rsid w:val="007B4353"/>
    <w:rsid w:val="007B4E54"/>
    <w:rsid w:val="007B77AB"/>
    <w:rsid w:val="007B7FDC"/>
    <w:rsid w:val="007C2301"/>
    <w:rsid w:val="007C28F2"/>
    <w:rsid w:val="007C31F2"/>
    <w:rsid w:val="007C3DF1"/>
    <w:rsid w:val="007C44DB"/>
    <w:rsid w:val="007C5813"/>
    <w:rsid w:val="007C5B69"/>
    <w:rsid w:val="007C5D18"/>
    <w:rsid w:val="007C7045"/>
    <w:rsid w:val="007C77CC"/>
    <w:rsid w:val="007D0CBB"/>
    <w:rsid w:val="007D0D0C"/>
    <w:rsid w:val="007D0E11"/>
    <w:rsid w:val="007D1185"/>
    <w:rsid w:val="007D4929"/>
    <w:rsid w:val="007D4B09"/>
    <w:rsid w:val="007D61DE"/>
    <w:rsid w:val="007D6896"/>
    <w:rsid w:val="007D6B90"/>
    <w:rsid w:val="007D70AA"/>
    <w:rsid w:val="007D71AE"/>
    <w:rsid w:val="007D71D0"/>
    <w:rsid w:val="007E04C3"/>
    <w:rsid w:val="007E12AA"/>
    <w:rsid w:val="007E1CD7"/>
    <w:rsid w:val="007E266F"/>
    <w:rsid w:val="007E5016"/>
    <w:rsid w:val="007E60DD"/>
    <w:rsid w:val="007E61A1"/>
    <w:rsid w:val="007E687C"/>
    <w:rsid w:val="007E707E"/>
    <w:rsid w:val="007E79EE"/>
    <w:rsid w:val="007F0124"/>
    <w:rsid w:val="007F1179"/>
    <w:rsid w:val="007F1A85"/>
    <w:rsid w:val="007F247D"/>
    <w:rsid w:val="007F2DCD"/>
    <w:rsid w:val="007F4089"/>
    <w:rsid w:val="007F478E"/>
    <w:rsid w:val="007F4D3C"/>
    <w:rsid w:val="007F51EB"/>
    <w:rsid w:val="007F5571"/>
    <w:rsid w:val="00800936"/>
    <w:rsid w:val="00800CD7"/>
    <w:rsid w:val="00801392"/>
    <w:rsid w:val="00801A09"/>
    <w:rsid w:val="008026F9"/>
    <w:rsid w:val="00803298"/>
    <w:rsid w:val="0080344A"/>
    <w:rsid w:val="008045A5"/>
    <w:rsid w:val="00806354"/>
    <w:rsid w:val="00807362"/>
    <w:rsid w:val="00810AB9"/>
    <w:rsid w:val="00810E71"/>
    <w:rsid w:val="00812EA2"/>
    <w:rsid w:val="00816436"/>
    <w:rsid w:val="0081696F"/>
    <w:rsid w:val="00821511"/>
    <w:rsid w:val="008232F4"/>
    <w:rsid w:val="008233D2"/>
    <w:rsid w:val="00824180"/>
    <w:rsid w:val="00824F33"/>
    <w:rsid w:val="0082631E"/>
    <w:rsid w:val="008278C7"/>
    <w:rsid w:val="008278CB"/>
    <w:rsid w:val="0083055C"/>
    <w:rsid w:val="00833001"/>
    <w:rsid w:val="00833BC3"/>
    <w:rsid w:val="00834269"/>
    <w:rsid w:val="00834624"/>
    <w:rsid w:val="00834996"/>
    <w:rsid w:val="00835E61"/>
    <w:rsid w:val="00837739"/>
    <w:rsid w:val="0083783C"/>
    <w:rsid w:val="0084038F"/>
    <w:rsid w:val="00840DFC"/>
    <w:rsid w:val="00842380"/>
    <w:rsid w:val="008424DE"/>
    <w:rsid w:val="00842662"/>
    <w:rsid w:val="008442D3"/>
    <w:rsid w:val="0084482A"/>
    <w:rsid w:val="00845B87"/>
    <w:rsid w:val="00847618"/>
    <w:rsid w:val="00850965"/>
    <w:rsid w:val="00851A7F"/>
    <w:rsid w:val="00851C50"/>
    <w:rsid w:val="008541F5"/>
    <w:rsid w:val="008545DD"/>
    <w:rsid w:val="00857429"/>
    <w:rsid w:val="00857C20"/>
    <w:rsid w:val="00860196"/>
    <w:rsid w:val="00860F91"/>
    <w:rsid w:val="0086110D"/>
    <w:rsid w:val="0086113B"/>
    <w:rsid w:val="00862DA1"/>
    <w:rsid w:val="008644AA"/>
    <w:rsid w:val="00864DF3"/>
    <w:rsid w:val="008655E4"/>
    <w:rsid w:val="00866682"/>
    <w:rsid w:val="008667ED"/>
    <w:rsid w:val="00866FBC"/>
    <w:rsid w:val="0086764B"/>
    <w:rsid w:val="00871A8E"/>
    <w:rsid w:val="00871E31"/>
    <w:rsid w:val="00872ED4"/>
    <w:rsid w:val="00873735"/>
    <w:rsid w:val="0087640F"/>
    <w:rsid w:val="00876853"/>
    <w:rsid w:val="0087695B"/>
    <w:rsid w:val="00876A83"/>
    <w:rsid w:val="00880ACD"/>
    <w:rsid w:val="00881565"/>
    <w:rsid w:val="00882F35"/>
    <w:rsid w:val="008835F5"/>
    <w:rsid w:val="00884313"/>
    <w:rsid w:val="00885522"/>
    <w:rsid w:val="00886596"/>
    <w:rsid w:val="008901C7"/>
    <w:rsid w:val="00891161"/>
    <w:rsid w:val="008A1C45"/>
    <w:rsid w:val="008A1DB1"/>
    <w:rsid w:val="008A2DAE"/>
    <w:rsid w:val="008A664B"/>
    <w:rsid w:val="008A7355"/>
    <w:rsid w:val="008AE886"/>
    <w:rsid w:val="008B0201"/>
    <w:rsid w:val="008B040F"/>
    <w:rsid w:val="008B066A"/>
    <w:rsid w:val="008B1A10"/>
    <w:rsid w:val="008B1C23"/>
    <w:rsid w:val="008B3A91"/>
    <w:rsid w:val="008B4B47"/>
    <w:rsid w:val="008B6D1C"/>
    <w:rsid w:val="008B6E33"/>
    <w:rsid w:val="008C003C"/>
    <w:rsid w:val="008C12DE"/>
    <w:rsid w:val="008C38DC"/>
    <w:rsid w:val="008C3E95"/>
    <w:rsid w:val="008C533E"/>
    <w:rsid w:val="008C5E6C"/>
    <w:rsid w:val="008C6145"/>
    <w:rsid w:val="008D0163"/>
    <w:rsid w:val="008D1445"/>
    <w:rsid w:val="008D3155"/>
    <w:rsid w:val="008D31B3"/>
    <w:rsid w:val="008D373E"/>
    <w:rsid w:val="008D37C1"/>
    <w:rsid w:val="008D38E7"/>
    <w:rsid w:val="008D3947"/>
    <w:rsid w:val="008D4052"/>
    <w:rsid w:val="008D46D7"/>
    <w:rsid w:val="008D4C53"/>
    <w:rsid w:val="008D4F1A"/>
    <w:rsid w:val="008D695A"/>
    <w:rsid w:val="008D7650"/>
    <w:rsid w:val="008E08D2"/>
    <w:rsid w:val="008E2DF9"/>
    <w:rsid w:val="008E3729"/>
    <w:rsid w:val="008E435E"/>
    <w:rsid w:val="008E4807"/>
    <w:rsid w:val="008E4EEF"/>
    <w:rsid w:val="008E79C6"/>
    <w:rsid w:val="008F0012"/>
    <w:rsid w:val="008F0D6E"/>
    <w:rsid w:val="008F14F4"/>
    <w:rsid w:val="008F2D06"/>
    <w:rsid w:val="008F2D5D"/>
    <w:rsid w:val="008F3B39"/>
    <w:rsid w:val="008F44DC"/>
    <w:rsid w:val="008F6339"/>
    <w:rsid w:val="008F6EF5"/>
    <w:rsid w:val="009009DA"/>
    <w:rsid w:val="00900CF9"/>
    <w:rsid w:val="009019BF"/>
    <w:rsid w:val="00901D2C"/>
    <w:rsid w:val="0090273E"/>
    <w:rsid w:val="009032EB"/>
    <w:rsid w:val="00907147"/>
    <w:rsid w:val="00911143"/>
    <w:rsid w:val="00912022"/>
    <w:rsid w:val="00912B5B"/>
    <w:rsid w:val="00913AD2"/>
    <w:rsid w:val="00914EF1"/>
    <w:rsid w:val="00915041"/>
    <w:rsid w:val="00915689"/>
    <w:rsid w:val="009204E5"/>
    <w:rsid w:val="00921DF7"/>
    <w:rsid w:val="00921F94"/>
    <w:rsid w:val="00922D67"/>
    <w:rsid w:val="00926660"/>
    <w:rsid w:val="009277DA"/>
    <w:rsid w:val="00927E3A"/>
    <w:rsid w:val="009316E9"/>
    <w:rsid w:val="009322A9"/>
    <w:rsid w:val="00932B48"/>
    <w:rsid w:val="009336C8"/>
    <w:rsid w:val="00933775"/>
    <w:rsid w:val="0093452E"/>
    <w:rsid w:val="009346E5"/>
    <w:rsid w:val="00940195"/>
    <w:rsid w:val="00940A28"/>
    <w:rsid w:val="00941336"/>
    <w:rsid w:val="00941CE5"/>
    <w:rsid w:val="00942376"/>
    <w:rsid w:val="009426A9"/>
    <w:rsid w:val="00942A58"/>
    <w:rsid w:val="0094319F"/>
    <w:rsid w:val="009450F9"/>
    <w:rsid w:val="00945978"/>
    <w:rsid w:val="00946C42"/>
    <w:rsid w:val="00950BEA"/>
    <w:rsid w:val="009518CE"/>
    <w:rsid w:val="00953A3F"/>
    <w:rsid w:val="0095481D"/>
    <w:rsid w:val="00955170"/>
    <w:rsid w:val="00955AC9"/>
    <w:rsid w:val="00956651"/>
    <w:rsid w:val="0095736F"/>
    <w:rsid w:val="009577D7"/>
    <w:rsid w:val="00957A1D"/>
    <w:rsid w:val="00961714"/>
    <w:rsid w:val="00963E49"/>
    <w:rsid w:val="00963F67"/>
    <w:rsid w:val="009649C1"/>
    <w:rsid w:val="00964C66"/>
    <w:rsid w:val="009656AD"/>
    <w:rsid w:val="00965EA3"/>
    <w:rsid w:val="0097091B"/>
    <w:rsid w:val="009709C5"/>
    <w:rsid w:val="0097156B"/>
    <w:rsid w:val="00972F1D"/>
    <w:rsid w:val="00974654"/>
    <w:rsid w:val="00976E10"/>
    <w:rsid w:val="009772D5"/>
    <w:rsid w:val="00982C0D"/>
    <w:rsid w:val="00983AE5"/>
    <w:rsid w:val="0098465F"/>
    <w:rsid w:val="00985F41"/>
    <w:rsid w:val="009862FB"/>
    <w:rsid w:val="00986CE2"/>
    <w:rsid w:val="00987267"/>
    <w:rsid w:val="0098755F"/>
    <w:rsid w:val="009877EF"/>
    <w:rsid w:val="00987B35"/>
    <w:rsid w:val="00987ED2"/>
    <w:rsid w:val="00987EE1"/>
    <w:rsid w:val="0099015D"/>
    <w:rsid w:val="00990B4E"/>
    <w:rsid w:val="0099170C"/>
    <w:rsid w:val="00993544"/>
    <w:rsid w:val="00995863"/>
    <w:rsid w:val="009958D0"/>
    <w:rsid w:val="009A0CE4"/>
    <w:rsid w:val="009A11C2"/>
    <w:rsid w:val="009A1A2E"/>
    <w:rsid w:val="009A3666"/>
    <w:rsid w:val="009A3E4B"/>
    <w:rsid w:val="009A4138"/>
    <w:rsid w:val="009A62D6"/>
    <w:rsid w:val="009A6662"/>
    <w:rsid w:val="009A6EF2"/>
    <w:rsid w:val="009B1CD1"/>
    <w:rsid w:val="009B27D2"/>
    <w:rsid w:val="009B3694"/>
    <w:rsid w:val="009B43A2"/>
    <w:rsid w:val="009B445F"/>
    <w:rsid w:val="009B471D"/>
    <w:rsid w:val="009B573D"/>
    <w:rsid w:val="009B60B4"/>
    <w:rsid w:val="009B6288"/>
    <w:rsid w:val="009B6D6E"/>
    <w:rsid w:val="009B6E5E"/>
    <w:rsid w:val="009C03B3"/>
    <w:rsid w:val="009C1A99"/>
    <w:rsid w:val="009C289E"/>
    <w:rsid w:val="009C3588"/>
    <w:rsid w:val="009C4438"/>
    <w:rsid w:val="009C5A18"/>
    <w:rsid w:val="009D021C"/>
    <w:rsid w:val="009D0E8E"/>
    <w:rsid w:val="009D11A4"/>
    <w:rsid w:val="009D12B4"/>
    <w:rsid w:val="009D13FD"/>
    <w:rsid w:val="009D2940"/>
    <w:rsid w:val="009D332A"/>
    <w:rsid w:val="009D3CED"/>
    <w:rsid w:val="009D4697"/>
    <w:rsid w:val="009D4708"/>
    <w:rsid w:val="009D4768"/>
    <w:rsid w:val="009D4BCD"/>
    <w:rsid w:val="009D588B"/>
    <w:rsid w:val="009D5A2A"/>
    <w:rsid w:val="009D5AF7"/>
    <w:rsid w:val="009D63E6"/>
    <w:rsid w:val="009D797F"/>
    <w:rsid w:val="009E1845"/>
    <w:rsid w:val="009E376F"/>
    <w:rsid w:val="009E7099"/>
    <w:rsid w:val="009E7996"/>
    <w:rsid w:val="009F01DF"/>
    <w:rsid w:val="009F2C58"/>
    <w:rsid w:val="009F33DA"/>
    <w:rsid w:val="009F41DE"/>
    <w:rsid w:val="009F447A"/>
    <w:rsid w:val="009F46C5"/>
    <w:rsid w:val="009F520A"/>
    <w:rsid w:val="009F5AD3"/>
    <w:rsid w:val="009F7122"/>
    <w:rsid w:val="00A00055"/>
    <w:rsid w:val="00A01F12"/>
    <w:rsid w:val="00A05464"/>
    <w:rsid w:val="00A05BD4"/>
    <w:rsid w:val="00A07763"/>
    <w:rsid w:val="00A11B3A"/>
    <w:rsid w:val="00A13392"/>
    <w:rsid w:val="00A13A36"/>
    <w:rsid w:val="00A13A8E"/>
    <w:rsid w:val="00A13F46"/>
    <w:rsid w:val="00A13F82"/>
    <w:rsid w:val="00A15167"/>
    <w:rsid w:val="00A156ED"/>
    <w:rsid w:val="00A2008B"/>
    <w:rsid w:val="00A20AD6"/>
    <w:rsid w:val="00A218FD"/>
    <w:rsid w:val="00A22489"/>
    <w:rsid w:val="00A23306"/>
    <w:rsid w:val="00A234EE"/>
    <w:rsid w:val="00A24348"/>
    <w:rsid w:val="00A245A8"/>
    <w:rsid w:val="00A26076"/>
    <w:rsid w:val="00A2740C"/>
    <w:rsid w:val="00A310B7"/>
    <w:rsid w:val="00A31474"/>
    <w:rsid w:val="00A31569"/>
    <w:rsid w:val="00A37182"/>
    <w:rsid w:val="00A37216"/>
    <w:rsid w:val="00A379CF"/>
    <w:rsid w:val="00A37E1C"/>
    <w:rsid w:val="00A401AD"/>
    <w:rsid w:val="00A42A37"/>
    <w:rsid w:val="00A4336A"/>
    <w:rsid w:val="00A4562D"/>
    <w:rsid w:val="00A4585F"/>
    <w:rsid w:val="00A500D4"/>
    <w:rsid w:val="00A53592"/>
    <w:rsid w:val="00A53A0D"/>
    <w:rsid w:val="00A541A4"/>
    <w:rsid w:val="00A5461C"/>
    <w:rsid w:val="00A566B0"/>
    <w:rsid w:val="00A56FC2"/>
    <w:rsid w:val="00A5793C"/>
    <w:rsid w:val="00A609D5"/>
    <w:rsid w:val="00A61E11"/>
    <w:rsid w:val="00A62D9F"/>
    <w:rsid w:val="00A6379A"/>
    <w:rsid w:val="00A64C5F"/>
    <w:rsid w:val="00A652A9"/>
    <w:rsid w:val="00A66289"/>
    <w:rsid w:val="00A719CB"/>
    <w:rsid w:val="00A72140"/>
    <w:rsid w:val="00A731AF"/>
    <w:rsid w:val="00A77B8E"/>
    <w:rsid w:val="00A77EF2"/>
    <w:rsid w:val="00A809E0"/>
    <w:rsid w:val="00A82EA1"/>
    <w:rsid w:val="00A84402"/>
    <w:rsid w:val="00A85132"/>
    <w:rsid w:val="00A854F8"/>
    <w:rsid w:val="00A85B0F"/>
    <w:rsid w:val="00A8621A"/>
    <w:rsid w:val="00A9057C"/>
    <w:rsid w:val="00A90C40"/>
    <w:rsid w:val="00A93B55"/>
    <w:rsid w:val="00A961D9"/>
    <w:rsid w:val="00AA216E"/>
    <w:rsid w:val="00AA2B0D"/>
    <w:rsid w:val="00AA3153"/>
    <w:rsid w:val="00AA362D"/>
    <w:rsid w:val="00AA3C31"/>
    <w:rsid w:val="00AA4F90"/>
    <w:rsid w:val="00AA5500"/>
    <w:rsid w:val="00AB0BCC"/>
    <w:rsid w:val="00AB1D4B"/>
    <w:rsid w:val="00AB35D3"/>
    <w:rsid w:val="00AB4346"/>
    <w:rsid w:val="00AB5799"/>
    <w:rsid w:val="00AB6628"/>
    <w:rsid w:val="00AB67B3"/>
    <w:rsid w:val="00AB67BD"/>
    <w:rsid w:val="00AB6F87"/>
    <w:rsid w:val="00AC081B"/>
    <w:rsid w:val="00AC6CB9"/>
    <w:rsid w:val="00AC7284"/>
    <w:rsid w:val="00AC7C02"/>
    <w:rsid w:val="00AD03F0"/>
    <w:rsid w:val="00AD0500"/>
    <w:rsid w:val="00AD15A9"/>
    <w:rsid w:val="00AD1D4B"/>
    <w:rsid w:val="00AD23E2"/>
    <w:rsid w:val="00AD27BC"/>
    <w:rsid w:val="00AD3447"/>
    <w:rsid w:val="00AD34C6"/>
    <w:rsid w:val="00AD42C6"/>
    <w:rsid w:val="00AD478B"/>
    <w:rsid w:val="00AD4E0F"/>
    <w:rsid w:val="00AD5033"/>
    <w:rsid w:val="00AD55FA"/>
    <w:rsid w:val="00AD56E9"/>
    <w:rsid w:val="00AE0C6D"/>
    <w:rsid w:val="00AE34B1"/>
    <w:rsid w:val="00AE48CD"/>
    <w:rsid w:val="00AE4B20"/>
    <w:rsid w:val="00AE52AD"/>
    <w:rsid w:val="00AE7CB9"/>
    <w:rsid w:val="00AE7CC8"/>
    <w:rsid w:val="00AE7D11"/>
    <w:rsid w:val="00AF2B82"/>
    <w:rsid w:val="00AF3821"/>
    <w:rsid w:val="00AF4549"/>
    <w:rsid w:val="00AF4D1E"/>
    <w:rsid w:val="00AF527A"/>
    <w:rsid w:val="00AF6781"/>
    <w:rsid w:val="00AF715D"/>
    <w:rsid w:val="00AF7D3D"/>
    <w:rsid w:val="00B04B8E"/>
    <w:rsid w:val="00B05AC0"/>
    <w:rsid w:val="00B05F27"/>
    <w:rsid w:val="00B07161"/>
    <w:rsid w:val="00B07946"/>
    <w:rsid w:val="00B07B4A"/>
    <w:rsid w:val="00B10B23"/>
    <w:rsid w:val="00B12CE1"/>
    <w:rsid w:val="00B12EEA"/>
    <w:rsid w:val="00B1342F"/>
    <w:rsid w:val="00B13F10"/>
    <w:rsid w:val="00B14370"/>
    <w:rsid w:val="00B143E3"/>
    <w:rsid w:val="00B149EF"/>
    <w:rsid w:val="00B1508E"/>
    <w:rsid w:val="00B159AF"/>
    <w:rsid w:val="00B1634D"/>
    <w:rsid w:val="00B16A72"/>
    <w:rsid w:val="00B22CFF"/>
    <w:rsid w:val="00B22DB6"/>
    <w:rsid w:val="00B246F9"/>
    <w:rsid w:val="00B25241"/>
    <w:rsid w:val="00B25665"/>
    <w:rsid w:val="00B2694A"/>
    <w:rsid w:val="00B2697E"/>
    <w:rsid w:val="00B272E7"/>
    <w:rsid w:val="00B3022C"/>
    <w:rsid w:val="00B3071A"/>
    <w:rsid w:val="00B3097E"/>
    <w:rsid w:val="00B32DB6"/>
    <w:rsid w:val="00B33445"/>
    <w:rsid w:val="00B33B4A"/>
    <w:rsid w:val="00B36767"/>
    <w:rsid w:val="00B372EE"/>
    <w:rsid w:val="00B37858"/>
    <w:rsid w:val="00B410A4"/>
    <w:rsid w:val="00B42245"/>
    <w:rsid w:val="00B42252"/>
    <w:rsid w:val="00B43783"/>
    <w:rsid w:val="00B43790"/>
    <w:rsid w:val="00B43BF3"/>
    <w:rsid w:val="00B443E7"/>
    <w:rsid w:val="00B4486E"/>
    <w:rsid w:val="00B455D5"/>
    <w:rsid w:val="00B45D19"/>
    <w:rsid w:val="00B460F0"/>
    <w:rsid w:val="00B46AC9"/>
    <w:rsid w:val="00B47C02"/>
    <w:rsid w:val="00B5118E"/>
    <w:rsid w:val="00B51392"/>
    <w:rsid w:val="00B51FC5"/>
    <w:rsid w:val="00B52A8E"/>
    <w:rsid w:val="00B52B42"/>
    <w:rsid w:val="00B538B7"/>
    <w:rsid w:val="00B54A27"/>
    <w:rsid w:val="00B54F06"/>
    <w:rsid w:val="00B555E5"/>
    <w:rsid w:val="00B5592E"/>
    <w:rsid w:val="00B569EE"/>
    <w:rsid w:val="00B5726F"/>
    <w:rsid w:val="00B57597"/>
    <w:rsid w:val="00B6002E"/>
    <w:rsid w:val="00B63BE8"/>
    <w:rsid w:val="00B64969"/>
    <w:rsid w:val="00B64984"/>
    <w:rsid w:val="00B64B0E"/>
    <w:rsid w:val="00B64BFA"/>
    <w:rsid w:val="00B72AFA"/>
    <w:rsid w:val="00B7343B"/>
    <w:rsid w:val="00B73F1A"/>
    <w:rsid w:val="00B740B9"/>
    <w:rsid w:val="00B77AF5"/>
    <w:rsid w:val="00B77F02"/>
    <w:rsid w:val="00B80419"/>
    <w:rsid w:val="00B808C4"/>
    <w:rsid w:val="00B82B6D"/>
    <w:rsid w:val="00B83803"/>
    <w:rsid w:val="00B84AF2"/>
    <w:rsid w:val="00B85066"/>
    <w:rsid w:val="00B853C9"/>
    <w:rsid w:val="00B85F20"/>
    <w:rsid w:val="00B8723A"/>
    <w:rsid w:val="00B90021"/>
    <w:rsid w:val="00B908DE"/>
    <w:rsid w:val="00B90D16"/>
    <w:rsid w:val="00B92917"/>
    <w:rsid w:val="00B96269"/>
    <w:rsid w:val="00B97564"/>
    <w:rsid w:val="00BA147E"/>
    <w:rsid w:val="00BA1494"/>
    <w:rsid w:val="00BA1BE5"/>
    <w:rsid w:val="00BA1D1B"/>
    <w:rsid w:val="00BA32CE"/>
    <w:rsid w:val="00BA3624"/>
    <w:rsid w:val="00BA4B95"/>
    <w:rsid w:val="00BA56A0"/>
    <w:rsid w:val="00BA630E"/>
    <w:rsid w:val="00BA7180"/>
    <w:rsid w:val="00BA7BA0"/>
    <w:rsid w:val="00BB0A5F"/>
    <w:rsid w:val="00BB415F"/>
    <w:rsid w:val="00BB52F6"/>
    <w:rsid w:val="00BB74E4"/>
    <w:rsid w:val="00BC2971"/>
    <w:rsid w:val="00BC3786"/>
    <w:rsid w:val="00BC3D87"/>
    <w:rsid w:val="00BC4282"/>
    <w:rsid w:val="00BC6483"/>
    <w:rsid w:val="00BC6F43"/>
    <w:rsid w:val="00BD04A0"/>
    <w:rsid w:val="00BD4284"/>
    <w:rsid w:val="00BD466F"/>
    <w:rsid w:val="00BD53B8"/>
    <w:rsid w:val="00BE097B"/>
    <w:rsid w:val="00BE0D63"/>
    <w:rsid w:val="00BE1996"/>
    <w:rsid w:val="00BE1A03"/>
    <w:rsid w:val="00BE2D57"/>
    <w:rsid w:val="00BE2E4E"/>
    <w:rsid w:val="00BE328B"/>
    <w:rsid w:val="00BE3333"/>
    <w:rsid w:val="00BE3B32"/>
    <w:rsid w:val="00BE43FF"/>
    <w:rsid w:val="00BE449C"/>
    <w:rsid w:val="00BE4C28"/>
    <w:rsid w:val="00BE4C3D"/>
    <w:rsid w:val="00BF2AF3"/>
    <w:rsid w:val="00BF55D2"/>
    <w:rsid w:val="00BF59F8"/>
    <w:rsid w:val="00BF6073"/>
    <w:rsid w:val="00BF64E0"/>
    <w:rsid w:val="00BF69DE"/>
    <w:rsid w:val="00BF7E35"/>
    <w:rsid w:val="00C01166"/>
    <w:rsid w:val="00C02183"/>
    <w:rsid w:val="00C02A9D"/>
    <w:rsid w:val="00C02F92"/>
    <w:rsid w:val="00C03C6D"/>
    <w:rsid w:val="00C07200"/>
    <w:rsid w:val="00C07628"/>
    <w:rsid w:val="00C10486"/>
    <w:rsid w:val="00C10C17"/>
    <w:rsid w:val="00C1344C"/>
    <w:rsid w:val="00C14378"/>
    <w:rsid w:val="00C150AD"/>
    <w:rsid w:val="00C15350"/>
    <w:rsid w:val="00C15C39"/>
    <w:rsid w:val="00C166DA"/>
    <w:rsid w:val="00C21BB3"/>
    <w:rsid w:val="00C21EE1"/>
    <w:rsid w:val="00C22310"/>
    <w:rsid w:val="00C238EE"/>
    <w:rsid w:val="00C23DF4"/>
    <w:rsid w:val="00C24B37"/>
    <w:rsid w:val="00C2506F"/>
    <w:rsid w:val="00C2676A"/>
    <w:rsid w:val="00C33318"/>
    <w:rsid w:val="00C33594"/>
    <w:rsid w:val="00C336DF"/>
    <w:rsid w:val="00C33B3A"/>
    <w:rsid w:val="00C33E9A"/>
    <w:rsid w:val="00C34682"/>
    <w:rsid w:val="00C36817"/>
    <w:rsid w:val="00C36AD3"/>
    <w:rsid w:val="00C36E98"/>
    <w:rsid w:val="00C42A77"/>
    <w:rsid w:val="00C44996"/>
    <w:rsid w:val="00C44E40"/>
    <w:rsid w:val="00C47109"/>
    <w:rsid w:val="00C47940"/>
    <w:rsid w:val="00C47A19"/>
    <w:rsid w:val="00C47A52"/>
    <w:rsid w:val="00C522F2"/>
    <w:rsid w:val="00C5384F"/>
    <w:rsid w:val="00C53E9B"/>
    <w:rsid w:val="00C569D1"/>
    <w:rsid w:val="00C56A7A"/>
    <w:rsid w:val="00C57212"/>
    <w:rsid w:val="00C57698"/>
    <w:rsid w:val="00C61649"/>
    <w:rsid w:val="00C61A16"/>
    <w:rsid w:val="00C62933"/>
    <w:rsid w:val="00C64A03"/>
    <w:rsid w:val="00C67DD8"/>
    <w:rsid w:val="00C71837"/>
    <w:rsid w:val="00C71D41"/>
    <w:rsid w:val="00C73AA9"/>
    <w:rsid w:val="00C7436F"/>
    <w:rsid w:val="00C749A0"/>
    <w:rsid w:val="00C75876"/>
    <w:rsid w:val="00C76DC8"/>
    <w:rsid w:val="00C771C0"/>
    <w:rsid w:val="00C80F9F"/>
    <w:rsid w:val="00C81565"/>
    <w:rsid w:val="00C817DF"/>
    <w:rsid w:val="00C828DD"/>
    <w:rsid w:val="00C83167"/>
    <w:rsid w:val="00C83DB9"/>
    <w:rsid w:val="00C83E0D"/>
    <w:rsid w:val="00C8436B"/>
    <w:rsid w:val="00C86A7E"/>
    <w:rsid w:val="00C87C4A"/>
    <w:rsid w:val="00C906AD"/>
    <w:rsid w:val="00C90A41"/>
    <w:rsid w:val="00C90BCE"/>
    <w:rsid w:val="00C9192B"/>
    <w:rsid w:val="00C92312"/>
    <w:rsid w:val="00C92E3D"/>
    <w:rsid w:val="00C93067"/>
    <w:rsid w:val="00C93503"/>
    <w:rsid w:val="00C93A0A"/>
    <w:rsid w:val="00C94F14"/>
    <w:rsid w:val="00C9593F"/>
    <w:rsid w:val="00C968B1"/>
    <w:rsid w:val="00C96D09"/>
    <w:rsid w:val="00CA123E"/>
    <w:rsid w:val="00CA1278"/>
    <w:rsid w:val="00CA2F90"/>
    <w:rsid w:val="00CA3DF9"/>
    <w:rsid w:val="00CA4791"/>
    <w:rsid w:val="00CA51D4"/>
    <w:rsid w:val="00CA5346"/>
    <w:rsid w:val="00CA56AB"/>
    <w:rsid w:val="00CA6256"/>
    <w:rsid w:val="00CA7130"/>
    <w:rsid w:val="00CA7A2E"/>
    <w:rsid w:val="00CB0975"/>
    <w:rsid w:val="00CB3190"/>
    <w:rsid w:val="00CB5AFD"/>
    <w:rsid w:val="00CC0C10"/>
    <w:rsid w:val="00CC1B24"/>
    <w:rsid w:val="00CC2EB6"/>
    <w:rsid w:val="00CC31D9"/>
    <w:rsid w:val="00CC3ABA"/>
    <w:rsid w:val="00CC5541"/>
    <w:rsid w:val="00CC7D5C"/>
    <w:rsid w:val="00CD0F5F"/>
    <w:rsid w:val="00CD192F"/>
    <w:rsid w:val="00CD3705"/>
    <w:rsid w:val="00CD3B7E"/>
    <w:rsid w:val="00CD7471"/>
    <w:rsid w:val="00CE1772"/>
    <w:rsid w:val="00CE2D5F"/>
    <w:rsid w:val="00CE3AEF"/>
    <w:rsid w:val="00CE3EBE"/>
    <w:rsid w:val="00CE4073"/>
    <w:rsid w:val="00CE425E"/>
    <w:rsid w:val="00CE433C"/>
    <w:rsid w:val="00CE4B5F"/>
    <w:rsid w:val="00CE6824"/>
    <w:rsid w:val="00CE7B71"/>
    <w:rsid w:val="00CF05D9"/>
    <w:rsid w:val="00CF21FC"/>
    <w:rsid w:val="00CF26C0"/>
    <w:rsid w:val="00CF2F8C"/>
    <w:rsid w:val="00CF3A2A"/>
    <w:rsid w:val="00CF496D"/>
    <w:rsid w:val="00CF4ACF"/>
    <w:rsid w:val="00CF5184"/>
    <w:rsid w:val="00CF6265"/>
    <w:rsid w:val="00D004E6"/>
    <w:rsid w:val="00D00671"/>
    <w:rsid w:val="00D051CA"/>
    <w:rsid w:val="00D05305"/>
    <w:rsid w:val="00D0606E"/>
    <w:rsid w:val="00D06B84"/>
    <w:rsid w:val="00D0719B"/>
    <w:rsid w:val="00D10572"/>
    <w:rsid w:val="00D107B7"/>
    <w:rsid w:val="00D11FC1"/>
    <w:rsid w:val="00D1206A"/>
    <w:rsid w:val="00D12AC3"/>
    <w:rsid w:val="00D133D2"/>
    <w:rsid w:val="00D14562"/>
    <w:rsid w:val="00D1533D"/>
    <w:rsid w:val="00D153A4"/>
    <w:rsid w:val="00D153F6"/>
    <w:rsid w:val="00D1551C"/>
    <w:rsid w:val="00D15D9A"/>
    <w:rsid w:val="00D16B7D"/>
    <w:rsid w:val="00D16BF3"/>
    <w:rsid w:val="00D20694"/>
    <w:rsid w:val="00D206DF"/>
    <w:rsid w:val="00D22F32"/>
    <w:rsid w:val="00D2418C"/>
    <w:rsid w:val="00D24815"/>
    <w:rsid w:val="00D24F8E"/>
    <w:rsid w:val="00D25950"/>
    <w:rsid w:val="00D25EB7"/>
    <w:rsid w:val="00D26385"/>
    <w:rsid w:val="00D26983"/>
    <w:rsid w:val="00D3064A"/>
    <w:rsid w:val="00D30C31"/>
    <w:rsid w:val="00D31C41"/>
    <w:rsid w:val="00D326D6"/>
    <w:rsid w:val="00D3346D"/>
    <w:rsid w:val="00D33ED7"/>
    <w:rsid w:val="00D348F6"/>
    <w:rsid w:val="00D36C84"/>
    <w:rsid w:val="00D36F49"/>
    <w:rsid w:val="00D37A26"/>
    <w:rsid w:val="00D37BE1"/>
    <w:rsid w:val="00D403E4"/>
    <w:rsid w:val="00D4133A"/>
    <w:rsid w:val="00D425C5"/>
    <w:rsid w:val="00D42B75"/>
    <w:rsid w:val="00D438B9"/>
    <w:rsid w:val="00D4401B"/>
    <w:rsid w:val="00D440ED"/>
    <w:rsid w:val="00D4418A"/>
    <w:rsid w:val="00D445D0"/>
    <w:rsid w:val="00D46E0D"/>
    <w:rsid w:val="00D46F90"/>
    <w:rsid w:val="00D514E4"/>
    <w:rsid w:val="00D51B38"/>
    <w:rsid w:val="00D51CF5"/>
    <w:rsid w:val="00D52FEB"/>
    <w:rsid w:val="00D530F8"/>
    <w:rsid w:val="00D530FD"/>
    <w:rsid w:val="00D53543"/>
    <w:rsid w:val="00D53E5E"/>
    <w:rsid w:val="00D54400"/>
    <w:rsid w:val="00D5496E"/>
    <w:rsid w:val="00D5497E"/>
    <w:rsid w:val="00D55C80"/>
    <w:rsid w:val="00D56A28"/>
    <w:rsid w:val="00D57CB1"/>
    <w:rsid w:val="00D60C92"/>
    <w:rsid w:val="00D626D0"/>
    <w:rsid w:val="00D63F14"/>
    <w:rsid w:val="00D648C9"/>
    <w:rsid w:val="00D653D7"/>
    <w:rsid w:val="00D65566"/>
    <w:rsid w:val="00D673F2"/>
    <w:rsid w:val="00D70BFC"/>
    <w:rsid w:val="00D70E55"/>
    <w:rsid w:val="00D722F6"/>
    <w:rsid w:val="00D7254E"/>
    <w:rsid w:val="00D727CA"/>
    <w:rsid w:val="00D72B73"/>
    <w:rsid w:val="00D736C9"/>
    <w:rsid w:val="00D73D0D"/>
    <w:rsid w:val="00D74141"/>
    <w:rsid w:val="00D748CC"/>
    <w:rsid w:val="00D75EE5"/>
    <w:rsid w:val="00D76895"/>
    <w:rsid w:val="00D77C53"/>
    <w:rsid w:val="00D81BBA"/>
    <w:rsid w:val="00D82DEE"/>
    <w:rsid w:val="00D85C0F"/>
    <w:rsid w:val="00D87345"/>
    <w:rsid w:val="00D90A56"/>
    <w:rsid w:val="00D90CC8"/>
    <w:rsid w:val="00D92290"/>
    <w:rsid w:val="00D92553"/>
    <w:rsid w:val="00D92B67"/>
    <w:rsid w:val="00D941CA"/>
    <w:rsid w:val="00D948EF"/>
    <w:rsid w:val="00D94D52"/>
    <w:rsid w:val="00D95BE7"/>
    <w:rsid w:val="00DA129D"/>
    <w:rsid w:val="00DA1367"/>
    <w:rsid w:val="00DA16F4"/>
    <w:rsid w:val="00DA1B0E"/>
    <w:rsid w:val="00DA3159"/>
    <w:rsid w:val="00DA4771"/>
    <w:rsid w:val="00DA5537"/>
    <w:rsid w:val="00DA61B3"/>
    <w:rsid w:val="00DA6385"/>
    <w:rsid w:val="00DA76F2"/>
    <w:rsid w:val="00DB0553"/>
    <w:rsid w:val="00DB2218"/>
    <w:rsid w:val="00DB4F26"/>
    <w:rsid w:val="00DB60D1"/>
    <w:rsid w:val="00DB64BA"/>
    <w:rsid w:val="00DB64C9"/>
    <w:rsid w:val="00DB6C52"/>
    <w:rsid w:val="00DB735B"/>
    <w:rsid w:val="00DB7F5E"/>
    <w:rsid w:val="00DC09DE"/>
    <w:rsid w:val="00DC0DBC"/>
    <w:rsid w:val="00DC1D84"/>
    <w:rsid w:val="00DC289E"/>
    <w:rsid w:val="00DC324A"/>
    <w:rsid w:val="00DC59EC"/>
    <w:rsid w:val="00DC6D5A"/>
    <w:rsid w:val="00DC7A4C"/>
    <w:rsid w:val="00DC7EB8"/>
    <w:rsid w:val="00DD0954"/>
    <w:rsid w:val="00DD190A"/>
    <w:rsid w:val="00DD20E5"/>
    <w:rsid w:val="00DD22AF"/>
    <w:rsid w:val="00DD235F"/>
    <w:rsid w:val="00DD2AA7"/>
    <w:rsid w:val="00DD4A17"/>
    <w:rsid w:val="00DD567B"/>
    <w:rsid w:val="00DD7242"/>
    <w:rsid w:val="00DD7506"/>
    <w:rsid w:val="00DD7CAB"/>
    <w:rsid w:val="00DE1729"/>
    <w:rsid w:val="00DE327C"/>
    <w:rsid w:val="00DE363C"/>
    <w:rsid w:val="00DE42DB"/>
    <w:rsid w:val="00DE6C38"/>
    <w:rsid w:val="00DE723E"/>
    <w:rsid w:val="00DE7F89"/>
    <w:rsid w:val="00DF065C"/>
    <w:rsid w:val="00DF0D7F"/>
    <w:rsid w:val="00DF115F"/>
    <w:rsid w:val="00DF1CE3"/>
    <w:rsid w:val="00DF24E7"/>
    <w:rsid w:val="00DF340E"/>
    <w:rsid w:val="00DF5714"/>
    <w:rsid w:val="00DF5C46"/>
    <w:rsid w:val="00E0040B"/>
    <w:rsid w:val="00E0068D"/>
    <w:rsid w:val="00E018D4"/>
    <w:rsid w:val="00E02DB0"/>
    <w:rsid w:val="00E03AF5"/>
    <w:rsid w:val="00E04023"/>
    <w:rsid w:val="00E044D7"/>
    <w:rsid w:val="00E04B59"/>
    <w:rsid w:val="00E0526D"/>
    <w:rsid w:val="00E0571E"/>
    <w:rsid w:val="00E10113"/>
    <w:rsid w:val="00E1212B"/>
    <w:rsid w:val="00E12B62"/>
    <w:rsid w:val="00E13459"/>
    <w:rsid w:val="00E13EFE"/>
    <w:rsid w:val="00E141FC"/>
    <w:rsid w:val="00E142BE"/>
    <w:rsid w:val="00E15307"/>
    <w:rsid w:val="00E15846"/>
    <w:rsid w:val="00E164F4"/>
    <w:rsid w:val="00E16F3F"/>
    <w:rsid w:val="00E16FE3"/>
    <w:rsid w:val="00E175EA"/>
    <w:rsid w:val="00E20EA7"/>
    <w:rsid w:val="00E21400"/>
    <w:rsid w:val="00E21D5B"/>
    <w:rsid w:val="00E21D70"/>
    <w:rsid w:val="00E22718"/>
    <w:rsid w:val="00E23455"/>
    <w:rsid w:val="00E24F7D"/>
    <w:rsid w:val="00E25BB4"/>
    <w:rsid w:val="00E275F8"/>
    <w:rsid w:val="00E3041D"/>
    <w:rsid w:val="00E319C2"/>
    <w:rsid w:val="00E31AB0"/>
    <w:rsid w:val="00E33AEB"/>
    <w:rsid w:val="00E34363"/>
    <w:rsid w:val="00E34E60"/>
    <w:rsid w:val="00E35177"/>
    <w:rsid w:val="00E352F1"/>
    <w:rsid w:val="00E3652D"/>
    <w:rsid w:val="00E3693A"/>
    <w:rsid w:val="00E3743E"/>
    <w:rsid w:val="00E377D5"/>
    <w:rsid w:val="00E37A60"/>
    <w:rsid w:val="00E417AD"/>
    <w:rsid w:val="00E42B0C"/>
    <w:rsid w:val="00E42F50"/>
    <w:rsid w:val="00E438C5"/>
    <w:rsid w:val="00E44A29"/>
    <w:rsid w:val="00E44E9A"/>
    <w:rsid w:val="00E44F7B"/>
    <w:rsid w:val="00E455B3"/>
    <w:rsid w:val="00E4624F"/>
    <w:rsid w:val="00E462EB"/>
    <w:rsid w:val="00E46D9E"/>
    <w:rsid w:val="00E47C2E"/>
    <w:rsid w:val="00E521CD"/>
    <w:rsid w:val="00E521DE"/>
    <w:rsid w:val="00E52993"/>
    <w:rsid w:val="00E52CC7"/>
    <w:rsid w:val="00E53D3E"/>
    <w:rsid w:val="00E54BEE"/>
    <w:rsid w:val="00E54DC1"/>
    <w:rsid w:val="00E54F04"/>
    <w:rsid w:val="00E5562E"/>
    <w:rsid w:val="00E55D39"/>
    <w:rsid w:val="00E55D77"/>
    <w:rsid w:val="00E57F13"/>
    <w:rsid w:val="00E6051D"/>
    <w:rsid w:val="00E60594"/>
    <w:rsid w:val="00E634E8"/>
    <w:rsid w:val="00E65909"/>
    <w:rsid w:val="00E67A5E"/>
    <w:rsid w:val="00E70A50"/>
    <w:rsid w:val="00E727EE"/>
    <w:rsid w:val="00E72BE0"/>
    <w:rsid w:val="00E72DEA"/>
    <w:rsid w:val="00E75721"/>
    <w:rsid w:val="00E7640B"/>
    <w:rsid w:val="00E764BC"/>
    <w:rsid w:val="00E766D4"/>
    <w:rsid w:val="00E77046"/>
    <w:rsid w:val="00E7727F"/>
    <w:rsid w:val="00E77F4B"/>
    <w:rsid w:val="00E813A5"/>
    <w:rsid w:val="00E81BFE"/>
    <w:rsid w:val="00E82FBC"/>
    <w:rsid w:val="00E847B3"/>
    <w:rsid w:val="00E84DDA"/>
    <w:rsid w:val="00E8741C"/>
    <w:rsid w:val="00E90216"/>
    <w:rsid w:val="00E90C06"/>
    <w:rsid w:val="00E91BC6"/>
    <w:rsid w:val="00E92839"/>
    <w:rsid w:val="00E931FA"/>
    <w:rsid w:val="00E932C6"/>
    <w:rsid w:val="00E9423D"/>
    <w:rsid w:val="00E948A3"/>
    <w:rsid w:val="00E9526F"/>
    <w:rsid w:val="00E97397"/>
    <w:rsid w:val="00E97AD9"/>
    <w:rsid w:val="00E97B4E"/>
    <w:rsid w:val="00EA05FB"/>
    <w:rsid w:val="00EA1261"/>
    <w:rsid w:val="00EA1883"/>
    <w:rsid w:val="00EA271F"/>
    <w:rsid w:val="00EA31BA"/>
    <w:rsid w:val="00EA379D"/>
    <w:rsid w:val="00EA634E"/>
    <w:rsid w:val="00EB1DFA"/>
    <w:rsid w:val="00EB3083"/>
    <w:rsid w:val="00EB3C56"/>
    <w:rsid w:val="00EB48A8"/>
    <w:rsid w:val="00EB6139"/>
    <w:rsid w:val="00EB7ECB"/>
    <w:rsid w:val="00EC0D4B"/>
    <w:rsid w:val="00EC13B0"/>
    <w:rsid w:val="00EC2827"/>
    <w:rsid w:val="00EC3098"/>
    <w:rsid w:val="00EC42B5"/>
    <w:rsid w:val="00EC4BF1"/>
    <w:rsid w:val="00EC5275"/>
    <w:rsid w:val="00EC5AD0"/>
    <w:rsid w:val="00EC67E2"/>
    <w:rsid w:val="00EC715C"/>
    <w:rsid w:val="00EC7F92"/>
    <w:rsid w:val="00ED1326"/>
    <w:rsid w:val="00ED2D3F"/>
    <w:rsid w:val="00ED4B09"/>
    <w:rsid w:val="00ED5092"/>
    <w:rsid w:val="00ED50BB"/>
    <w:rsid w:val="00ED6AAC"/>
    <w:rsid w:val="00ED7736"/>
    <w:rsid w:val="00EE03A6"/>
    <w:rsid w:val="00EE0F5C"/>
    <w:rsid w:val="00EE37AB"/>
    <w:rsid w:val="00EE4032"/>
    <w:rsid w:val="00EE56D6"/>
    <w:rsid w:val="00EE66FE"/>
    <w:rsid w:val="00EE6A1E"/>
    <w:rsid w:val="00EE6CC1"/>
    <w:rsid w:val="00EE6DEA"/>
    <w:rsid w:val="00EF0A19"/>
    <w:rsid w:val="00EF1140"/>
    <w:rsid w:val="00EF1685"/>
    <w:rsid w:val="00EF1960"/>
    <w:rsid w:val="00EF3B53"/>
    <w:rsid w:val="00EF44D9"/>
    <w:rsid w:val="00EF5AD7"/>
    <w:rsid w:val="00EF5C77"/>
    <w:rsid w:val="00EF6942"/>
    <w:rsid w:val="00EF710F"/>
    <w:rsid w:val="00F00086"/>
    <w:rsid w:val="00F04789"/>
    <w:rsid w:val="00F04EED"/>
    <w:rsid w:val="00F055A0"/>
    <w:rsid w:val="00F07302"/>
    <w:rsid w:val="00F07337"/>
    <w:rsid w:val="00F07357"/>
    <w:rsid w:val="00F076E3"/>
    <w:rsid w:val="00F126D4"/>
    <w:rsid w:val="00F12DA8"/>
    <w:rsid w:val="00F12ECD"/>
    <w:rsid w:val="00F1307E"/>
    <w:rsid w:val="00F139B8"/>
    <w:rsid w:val="00F14FF6"/>
    <w:rsid w:val="00F17201"/>
    <w:rsid w:val="00F2044D"/>
    <w:rsid w:val="00F20637"/>
    <w:rsid w:val="00F2175C"/>
    <w:rsid w:val="00F22A12"/>
    <w:rsid w:val="00F23820"/>
    <w:rsid w:val="00F2431C"/>
    <w:rsid w:val="00F24E9A"/>
    <w:rsid w:val="00F25004"/>
    <w:rsid w:val="00F251B6"/>
    <w:rsid w:val="00F261B7"/>
    <w:rsid w:val="00F2690E"/>
    <w:rsid w:val="00F27143"/>
    <w:rsid w:val="00F279A1"/>
    <w:rsid w:val="00F32032"/>
    <w:rsid w:val="00F320E3"/>
    <w:rsid w:val="00F327C4"/>
    <w:rsid w:val="00F3409F"/>
    <w:rsid w:val="00F35E8D"/>
    <w:rsid w:val="00F36D73"/>
    <w:rsid w:val="00F378BA"/>
    <w:rsid w:val="00F40BCE"/>
    <w:rsid w:val="00F4295D"/>
    <w:rsid w:val="00F433B4"/>
    <w:rsid w:val="00F4352A"/>
    <w:rsid w:val="00F43589"/>
    <w:rsid w:val="00F4482E"/>
    <w:rsid w:val="00F453F8"/>
    <w:rsid w:val="00F46058"/>
    <w:rsid w:val="00F464DC"/>
    <w:rsid w:val="00F5258F"/>
    <w:rsid w:val="00F52D09"/>
    <w:rsid w:val="00F54C45"/>
    <w:rsid w:val="00F562C7"/>
    <w:rsid w:val="00F578A1"/>
    <w:rsid w:val="00F60108"/>
    <w:rsid w:val="00F6072B"/>
    <w:rsid w:val="00F6074C"/>
    <w:rsid w:val="00F616A1"/>
    <w:rsid w:val="00F61F94"/>
    <w:rsid w:val="00F63666"/>
    <w:rsid w:val="00F64E78"/>
    <w:rsid w:val="00F65C11"/>
    <w:rsid w:val="00F66B48"/>
    <w:rsid w:val="00F66EE7"/>
    <w:rsid w:val="00F67227"/>
    <w:rsid w:val="00F67F29"/>
    <w:rsid w:val="00F713DE"/>
    <w:rsid w:val="00F717B6"/>
    <w:rsid w:val="00F73931"/>
    <w:rsid w:val="00F74A91"/>
    <w:rsid w:val="00F74F06"/>
    <w:rsid w:val="00F75F68"/>
    <w:rsid w:val="00F76325"/>
    <w:rsid w:val="00F76A58"/>
    <w:rsid w:val="00F7705F"/>
    <w:rsid w:val="00F774E2"/>
    <w:rsid w:val="00F80E74"/>
    <w:rsid w:val="00F81572"/>
    <w:rsid w:val="00F8204B"/>
    <w:rsid w:val="00F84D7D"/>
    <w:rsid w:val="00F86111"/>
    <w:rsid w:val="00F867A2"/>
    <w:rsid w:val="00F86BF4"/>
    <w:rsid w:val="00F90087"/>
    <w:rsid w:val="00F90B3F"/>
    <w:rsid w:val="00F91431"/>
    <w:rsid w:val="00F91A80"/>
    <w:rsid w:val="00F94107"/>
    <w:rsid w:val="00F9513D"/>
    <w:rsid w:val="00F962DC"/>
    <w:rsid w:val="00FA0444"/>
    <w:rsid w:val="00FA094D"/>
    <w:rsid w:val="00FA0DEC"/>
    <w:rsid w:val="00FA1457"/>
    <w:rsid w:val="00FA1878"/>
    <w:rsid w:val="00FA4198"/>
    <w:rsid w:val="00FA4EE0"/>
    <w:rsid w:val="00FA53A9"/>
    <w:rsid w:val="00FA5FFE"/>
    <w:rsid w:val="00FA60B8"/>
    <w:rsid w:val="00FB045D"/>
    <w:rsid w:val="00FB0906"/>
    <w:rsid w:val="00FB1F4F"/>
    <w:rsid w:val="00FB2448"/>
    <w:rsid w:val="00FB3B6D"/>
    <w:rsid w:val="00FB47C0"/>
    <w:rsid w:val="00FB4914"/>
    <w:rsid w:val="00FB4C2B"/>
    <w:rsid w:val="00FB558E"/>
    <w:rsid w:val="00FB59F1"/>
    <w:rsid w:val="00FB657A"/>
    <w:rsid w:val="00FB6849"/>
    <w:rsid w:val="00FB7CF6"/>
    <w:rsid w:val="00FC04C3"/>
    <w:rsid w:val="00FC250F"/>
    <w:rsid w:val="00FC4237"/>
    <w:rsid w:val="00FC453C"/>
    <w:rsid w:val="00FC4E92"/>
    <w:rsid w:val="00FC62A4"/>
    <w:rsid w:val="00FD4C35"/>
    <w:rsid w:val="00FD6A18"/>
    <w:rsid w:val="00FD7208"/>
    <w:rsid w:val="00FD753B"/>
    <w:rsid w:val="00FE07D3"/>
    <w:rsid w:val="00FE0A61"/>
    <w:rsid w:val="00FE21D2"/>
    <w:rsid w:val="00FE474C"/>
    <w:rsid w:val="00FE68BE"/>
    <w:rsid w:val="00FF15DA"/>
    <w:rsid w:val="00FF3221"/>
    <w:rsid w:val="00FF4ACA"/>
    <w:rsid w:val="00FF5900"/>
    <w:rsid w:val="00FF6154"/>
    <w:rsid w:val="00FF73FE"/>
    <w:rsid w:val="00FF7E6F"/>
    <w:rsid w:val="01146525"/>
    <w:rsid w:val="0195321C"/>
    <w:rsid w:val="0195CF2F"/>
    <w:rsid w:val="01C1AEB0"/>
    <w:rsid w:val="01E256A0"/>
    <w:rsid w:val="02676056"/>
    <w:rsid w:val="02742D99"/>
    <w:rsid w:val="02CF6600"/>
    <w:rsid w:val="03B6D484"/>
    <w:rsid w:val="03C331F6"/>
    <w:rsid w:val="03D0F925"/>
    <w:rsid w:val="03F1D2A6"/>
    <w:rsid w:val="03F8AEF1"/>
    <w:rsid w:val="0400767F"/>
    <w:rsid w:val="040330B7"/>
    <w:rsid w:val="042AC768"/>
    <w:rsid w:val="045261D8"/>
    <w:rsid w:val="045A8D2A"/>
    <w:rsid w:val="045C5D3E"/>
    <w:rsid w:val="045D1414"/>
    <w:rsid w:val="047E311F"/>
    <w:rsid w:val="04DCBD20"/>
    <w:rsid w:val="04FB63F7"/>
    <w:rsid w:val="05575FCF"/>
    <w:rsid w:val="0566BBE6"/>
    <w:rsid w:val="0585F4B0"/>
    <w:rsid w:val="058DA307"/>
    <w:rsid w:val="059ED77C"/>
    <w:rsid w:val="05A3DD29"/>
    <w:rsid w:val="05A5C024"/>
    <w:rsid w:val="05F16527"/>
    <w:rsid w:val="06251D0C"/>
    <w:rsid w:val="064CF955"/>
    <w:rsid w:val="0677DC4A"/>
    <w:rsid w:val="0679CE0F"/>
    <w:rsid w:val="069CC19F"/>
    <w:rsid w:val="06AC6B3E"/>
    <w:rsid w:val="072701A7"/>
    <w:rsid w:val="0729F732"/>
    <w:rsid w:val="072CC4D4"/>
    <w:rsid w:val="078D3588"/>
    <w:rsid w:val="07BE850D"/>
    <w:rsid w:val="07D025D8"/>
    <w:rsid w:val="07D267D2"/>
    <w:rsid w:val="07D6E2FD"/>
    <w:rsid w:val="07F46F54"/>
    <w:rsid w:val="08002618"/>
    <w:rsid w:val="0807A877"/>
    <w:rsid w:val="0828857B"/>
    <w:rsid w:val="085C1D2C"/>
    <w:rsid w:val="086EE110"/>
    <w:rsid w:val="08C614FD"/>
    <w:rsid w:val="08D95F52"/>
    <w:rsid w:val="0927FE37"/>
    <w:rsid w:val="0935ECD7"/>
    <w:rsid w:val="094947F2"/>
    <w:rsid w:val="0954D048"/>
    <w:rsid w:val="0959ABD0"/>
    <w:rsid w:val="09621A8F"/>
    <w:rsid w:val="09C455DC"/>
    <w:rsid w:val="0A1CBC6B"/>
    <w:rsid w:val="0A522217"/>
    <w:rsid w:val="0A698FCB"/>
    <w:rsid w:val="0A9E3291"/>
    <w:rsid w:val="0AC4D64A"/>
    <w:rsid w:val="0ACC5598"/>
    <w:rsid w:val="0ADFF8E7"/>
    <w:rsid w:val="0AE51853"/>
    <w:rsid w:val="0AE84817"/>
    <w:rsid w:val="0AF154C7"/>
    <w:rsid w:val="0B3F4939"/>
    <w:rsid w:val="0BFB4861"/>
    <w:rsid w:val="0C033B2A"/>
    <w:rsid w:val="0C3434A9"/>
    <w:rsid w:val="0C80E8B4"/>
    <w:rsid w:val="0C8D2528"/>
    <w:rsid w:val="0D0A8EA5"/>
    <w:rsid w:val="0D2E619B"/>
    <w:rsid w:val="0D49998D"/>
    <w:rsid w:val="0D54699E"/>
    <w:rsid w:val="0D691AAB"/>
    <w:rsid w:val="0D91BFB8"/>
    <w:rsid w:val="0DC73C7C"/>
    <w:rsid w:val="0DE05A52"/>
    <w:rsid w:val="0DE526E1"/>
    <w:rsid w:val="0DF41F91"/>
    <w:rsid w:val="0E28416B"/>
    <w:rsid w:val="0E4169C8"/>
    <w:rsid w:val="0E754ECD"/>
    <w:rsid w:val="0E7E9EA2"/>
    <w:rsid w:val="0EA75829"/>
    <w:rsid w:val="0EDB0D84"/>
    <w:rsid w:val="0EDE9D23"/>
    <w:rsid w:val="0EFE1C56"/>
    <w:rsid w:val="0F25933A"/>
    <w:rsid w:val="0F2E3344"/>
    <w:rsid w:val="0FB88976"/>
    <w:rsid w:val="0FC4C5EA"/>
    <w:rsid w:val="0FCBFF52"/>
    <w:rsid w:val="0FE74213"/>
    <w:rsid w:val="0FF7D217"/>
    <w:rsid w:val="100B37FD"/>
    <w:rsid w:val="1066025D"/>
    <w:rsid w:val="1073072C"/>
    <w:rsid w:val="109453C2"/>
    <w:rsid w:val="10CA03A5"/>
    <w:rsid w:val="10EF87A1"/>
    <w:rsid w:val="10F9FA54"/>
    <w:rsid w:val="11093CC5"/>
    <w:rsid w:val="119EBCC4"/>
    <w:rsid w:val="11D637D0"/>
    <w:rsid w:val="11F78340"/>
    <w:rsid w:val="1222C73E"/>
    <w:rsid w:val="1232DF4F"/>
    <w:rsid w:val="123E2B87"/>
    <w:rsid w:val="128B5802"/>
    <w:rsid w:val="12A862B2"/>
    <w:rsid w:val="12E420F9"/>
    <w:rsid w:val="12EFEFE0"/>
    <w:rsid w:val="12F4D308"/>
    <w:rsid w:val="13428743"/>
    <w:rsid w:val="13434D37"/>
    <w:rsid w:val="134A9E0C"/>
    <w:rsid w:val="1351C609"/>
    <w:rsid w:val="1393E54D"/>
    <w:rsid w:val="139922CB"/>
    <w:rsid w:val="139BCF61"/>
    <w:rsid w:val="144F9BD6"/>
    <w:rsid w:val="146229B1"/>
    <w:rsid w:val="147D3A5C"/>
    <w:rsid w:val="14845D47"/>
    <w:rsid w:val="14B0AB4C"/>
    <w:rsid w:val="14C7E412"/>
    <w:rsid w:val="14EBF5FC"/>
    <w:rsid w:val="150627A2"/>
    <w:rsid w:val="15465326"/>
    <w:rsid w:val="1586B76B"/>
    <w:rsid w:val="15D780E7"/>
    <w:rsid w:val="15EB4E90"/>
    <w:rsid w:val="15F0FDF8"/>
    <w:rsid w:val="15F84A22"/>
    <w:rsid w:val="16346A5E"/>
    <w:rsid w:val="16853DB2"/>
    <w:rsid w:val="16BDB550"/>
    <w:rsid w:val="16D28255"/>
    <w:rsid w:val="16E0A89F"/>
    <w:rsid w:val="16FA2BB6"/>
    <w:rsid w:val="17644D0B"/>
    <w:rsid w:val="1775EB87"/>
    <w:rsid w:val="178CCE59"/>
    <w:rsid w:val="17D20080"/>
    <w:rsid w:val="185660C9"/>
    <w:rsid w:val="185C87D0"/>
    <w:rsid w:val="187BD4FA"/>
    <w:rsid w:val="18AF0A67"/>
    <w:rsid w:val="19167777"/>
    <w:rsid w:val="1919CC53"/>
    <w:rsid w:val="19231D0C"/>
    <w:rsid w:val="1943520D"/>
    <w:rsid w:val="19675942"/>
    <w:rsid w:val="1972E198"/>
    <w:rsid w:val="197D67AD"/>
    <w:rsid w:val="19BCD621"/>
    <w:rsid w:val="19C18A28"/>
    <w:rsid w:val="19D3E591"/>
    <w:rsid w:val="19DC1FE2"/>
    <w:rsid w:val="19F395B8"/>
    <w:rsid w:val="1A01847F"/>
    <w:rsid w:val="1A0B9EBE"/>
    <w:rsid w:val="1A1EDB1F"/>
    <w:rsid w:val="1A3A0652"/>
    <w:rsid w:val="1A731FAE"/>
    <w:rsid w:val="1A8CB4D9"/>
    <w:rsid w:val="1AE13853"/>
    <w:rsid w:val="1AE1DFE8"/>
    <w:rsid w:val="1AE51E8B"/>
    <w:rsid w:val="1AEAD7E3"/>
    <w:rsid w:val="1B0EB1F9"/>
    <w:rsid w:val="1B1C37CC"/>
    <w:rsid w:val="1B243D72"/>
    <w:rsid w:val="1B2F3811"/>
    <w:rsid w:val="1B7F7458"/>
    <w:rsid w:val="1B963BF7"/>
    <w:rsid w:val="1BB594AA"/>
    <w:rsid w:val="1BD192B0"/>
    <w:rsid w:val="1BDB390C"/>
    <w:rsid w:val="1C47FDFA"/>
    <w:rsid w:val="1C591C46"/>
    <w:rsid w:val="1C5B03B9"/>
    <w:rsid w:val="1C5D342E"/>
    <w:rsid w:val="1C78A088"/>
    <w:rsid w:val="1C876D80"/>
    <w:rsid w:val="1CA01992"/>
    <w:rsid w:val="1CBD2CC2"/>
    <w:rsid w:val="1CD373D1"/>
    <w:rsid w:val="1CE2353C"/>
    <w:rsid w:val="1CFD0256"/>
    <w:rsid w:val="1CFE5FF0"/>
    <w:rsid w:val="1D079C7C"/>
    <w:rsid w:val="1D14EBEA"/>
    <w:rsid w:val="1D1DBAEB"/>
    <w:rsid w:val="1D354851"/>
    <w:rsid w:val="1D662C34"/>
    <w:rsid w:val="1D82AE13"/>
    <w:rsid w:val="1D962730"/>
    <w:rsid w:val="1D9D7ABF"/>
    <w:rsid w:val="1DC8A323"/>
    <w:rsid w:val="1DF7D120"/>
    <w:rsid w:val="1E04FC7A"/>
    <w:rsid w:val="1E1C1136"/>
    <w:rsid w:val="1E55ADAB"/>
    <w:rsid w:val="1E6899CB"/>
    <w:rsid w:val="1E6C1D4D"/>
    <w:rsid w:val="1E94FB4B"/>
    <w:rsid w:val="1EC31E34"/>
    <w:rsid w:val="1F0D7775"/>
    <w:rsid w:val="1F3E33D0"/>
    <w:rsid w:val="1F653AD0"/>
    <w:rsid w:val="1F7E632D"/>
    <w:rsid w:val="1F8E9450"/>
    <w:rsid w:val="1F924E7D"/>
    <w:rsid w:val="1F9719E8"/>
    <w:rsid w:val="1FB03D75"/>
    <w:rsid w:val="1FE2BB66"/>
    <w:rsid w:val="20032001"/>
    <w:rsid w:val="201B270C"/>
    <w:rsid w:val="2053B05C"/>
    <w:rsid w:val="20BFB0BD"/>
    <w:rsid w:val="20F9DC3A"/>
    <w:rsid w:val="210C3B23"/>
    <w:rsid w:val="2114F681"/>
    <w:rsid w:val="21320F92"/>
    <w:rsid w:val="21368C03"/>
    <w:rsid w:val="214F138B"/>
    <w:rsid w:val="214F561B"/>
    <w:rsid w:val="21542D2D"/>
    <w:rsid w:val="2199CBBE"/>
    <w:rsid w:val="219E8E9C"/>
    <w:rsid w:val="21B28285"/>
    <w:rsid w:val="21B4AE2F"/>
    <w:rsid w:val="21B9BB2F"/>
    <w:rsid w:val="21D8F335"/>
    <w:rsid w:val="2207C7F4"/>
    <w:rsid w:val="225154AB"/>
    <w:rsid w:val="228F59DC"/>
    <w:rsid w:val="22B5D813"/>
    <w:rsid w:val="22BFB2AA"/>
    <w:rsid w:val="22CB4243"/>
    <w:rsid w:val="22D462EA"/>
    <w:rsid w:val="232BA517"/>
    <w:rsid w:val="233C0AEE"/>
    <w:rsid w:val="233D87C0"/>
    <w:rsid w:val="235B4845"/>
    <w:rsid w:val="236FBAC3"/>
    <w:rsid w:val="2389FFDD"/>
    <w:rsid w:val="23D8C73A"/>
    <w:rsid w:val="2438ABF3"/>
    <w:rsid w:val="2450E3DA"/>
    <w:rsid w:val="246CCA2F"/>
    <w:rsid w:val="2486971F"/>
    <w:rsid w:val="24888508"/>
    <w:rsid w:val="24A45968"/>
    <w:rsid w:val="24C14FFE"/>
    <w:rsid w:val="24E97859"/>
    <w:rsid w:val="2504BEED"/>
    <w:rsid w:val="251E9473"/>
    <w:rsid w:val="2524A072"/>
    <w:rsid w:val="2544C11B"/>
    <w:rsid w:val="2575E847"/>
    <w:rsid w:val="2578399B"/>
    <w:rsid w:val="257FE8BD"/>
    <w:rsid w:val="25A169AC"/>
    <w:rsid w:val="25B467AE"/>
    <w:rsid w:val="25CA1F06"/>
    <w:rsid w:val="2602E305"/>
    <w:rsid w:val="2604A2D9"/>
    <w:rsid w:val="260553BA"/>
    <w:rsid w:val="265B8296"/>
    <w:rsid w:val="267F6274"/>
    <w:rsid w:val="2698A073"/>
    <w:rsid w:val="26A75B85"/>
    <w:rsid w:val="26AD06C4"/>
    <w:rsid w:val="270F28EF"/>
    <w:rsid w:val="270FAB04"/>
    <w:rsid w:val="271EE8E2"/>
    <w:rsid w:val="2723A6A4"/>
    <w:rsid w:val="27439853"/>
    <w:rsid w:val="27B471EA"/>
    <w:rsid w:val="27C15FBF"/>
    <w:rsid w:val="282861AA"/>
    <w:rsid w:val="28F326DA"/>
    <w:rsid w:val="28FD9AA4"/>
    <w:rsid w:val="292AF4D0"/>
    <w:rsid w:val="293A83C7"/>
    <w:rsid w:val="293C55EF"/>
    <w:rsid w:val="293CA1E3"/>
    <w:rsid w:val="29590E04"/>
    <w:rsid w:val="29956761"/>
    <w:rsid w:val="29A25D03"/>
    <w:rsid w:val="29EEDDC8"/>
    <w:rsid w:val="2A833C9D"/>
    <w:rsid w:val="2AA9DD83"/>
    <w:rsid w:val="2AC51951"/>
    <w:rsid w:val="2AD65428"/>
    <w:rsid w:val="2ADA694F"/>
    <w:rsid w:val="2AEF566E"/>
    <w:rsid w:val="2B0BB6C9"/>
    <w:rsid w:val="2B26735B"/>
    <w:rsid w:val="2B2C90C7"/>
    <w:rsid w:val="2B60026C"/>
    <w:rsid w:val="2B9BB06A"/>
    <w:rsid w:val="2BD337C2"/>
    <w:rsid w:val="2C20E143"/>
    <w:rsid w:val="2C60E9B2"/>
    <w:rsid w:val="2C7A6E90"/>
    <w:rsid w:val="2C96D605"/>
    <w:rsid w:val="2CDBAC45"/>
    <w:rsid w:val="2CE9A85B"/>
    <w:rsid w:val="2CEDEFC4"/>
    <w:rsid w:val="2D267C96"/>
    <w:rsid w:val="2DC8A687"/>
    <w:rsid w:val="2DD7CF51"/>
    <w:rsid w:val="2DE77586"/>
    <w:rsid w:val="2E1E5779"/>
    <w:rsid w:val="2E7587B0"/>
    <w:rsid w:val="2E8BAB8C"/>
    <w:rsid w:val="2E92B448"/>
    <w:rsid w:val="2E97A32E"/>
    <w:rsid w:val="2EE32E54"/>
    <w:rsid w:val="2F1566A4"/>
    <w:rsid w:val="2F320064"/>
    <w:rsid w:val="2F37111B"/>
    <w:rsid w:val="2F5B0AF1"/>
    <w:rsid w:val="2FA5F086"/>
    <w:rsid w:val="2FC3D119"/>
    <w:rsid w:val="2FC74CED"/>
    <w:rsid w:val="300F3CD4"/>
    <w:rsid w:val="300F7FAC"/>
    <w:rsid w:val="30134D07"/>
    <w:rsid w:val="30227B7C"/>
    <w:rsid w:val="30294FCD"/>
    <w:rsid w:val="304D0BC9"/>
    <w:rsid w:val="305DDD54"/>
    <w:rsid w:val="306BDFE9"/>
    <w:rsid w:val="308DE064"/>
    <w:rsid w:val="30951710"/>
    <w:rsid w:val="30B3DE72"/>
    <w:rsid w:val="30C75926"/>
    <w:rsid w:val="30E0674F"/>
    <w:rsid w:val="3132C699"/>
    <w:rsid w:val="314D8332"/>
    <w:rsid w:val="317AA55B"/>
    <w:rsid w:val="3181AABA"/>
    <w:rsid w:val="318F144A"/>
    <w:rsid w:val="31F4F18B"/>
    <w:rsid w:val="32278926"/>
    <w:rsid w:val="329B4176"/>
    <w:rsid w:val="32B0F043"/>
    <w:rsid w:val="32CA5BCC"/>
    <w:rsid w:val="332B3629"/>
    <w:rsid w:val="3345B695"/>
    <w:rsid w:val="33566D7D"/>
    <w:rsid w:val="3368DB83"/>
    <w:rsid w:val="337BC6F3"/>
    <w:rsid w:val="3385B93A"/>
    <w:rsid w:val="3389D797"/>
    <w:rsid w:val="33960186"/>
    <w:rsid w:val="33A647A8"/>
    <w:rsid w:val="33AE605E"/>
    <w:rsid w:val="33BE483F"/>
    <w:rsid w:val="3430DAF8"/>
    <w:rsid w:val="34460829"/>
    <w:rsid w:val="34592ACE"/>
    <w:rsid w:val="347A07D2"/>
    <w:rsid w:val="34B50D1A"/>
    <w:rsid w:val="34C6ADE5"/>
    <w:rsid w:val="34EACF55"/>
    <w:rsid w:val="3521568A"/>
    <w:rsid w:val="35296A53"/>
    <w:rsid w:val="35481D3C"/>
    <w:rsid w:val="3565E056"/>
    <w:rsid w:val="356CAD34"/>
    <w:rsid w:val="35A6529F"/>
    <w:rsid w:val="35E9966A"/>
    <w:rsid w:val="35F04728"/>
    <w:rsid w:val="3622300F"/>
    <w:rsid w:val="3635B6C8"/>
    <w:rsid w:val="3647EAB6"/>
    <w:rsid w:val="3691BD00"/>
    <w:rsid w:val="36B677B5"/>
    <w:rsid w:val="36C973E1"/>
    <w:rsid w:val="36D2764D"/>
    <w:rsid w:val="36F931BB"/>
    <w:rsid w:val="36FF9265"/>
    <w:rsid w:val="371DE85F"/>
    <w:rsid w:val="373109C6"/>
    <w:rsid w:val="373119A8"/>
    <w:rsid w:val="376A6FD0"/>
    <w:rsid w:val="3782D498"/>
    <w:rsid w:val="37E41391"/>
    <w:rsid w:val="3804C85C"/>
    <w:rsid w:val="380A3CDC"/>
    <w:rsid w:val="382718E7"/>
    <w:rsid w:val="384F3816"/>
    <w:rsid w:val="38572A5A"/>
    <w:rsid w:val="386D98D5"/>
    <w:rsid w:val="3894B7BD"/>
    <w:rsid w:val="38E3F2A4"/>
    <w:rsid w:val="38EB7934"/>
    <w:rsid w:val="38EE0E0B"/>
    <w:rsid w:val="3921372C"/>
    <w:rsid w:val="39220530"/>
    <w:rsid w:val="39345098"/>
    <w:rsid w:val="3941EE5D"/>
    <w:rsid w:val="3946F395"/>
    <w:rsid w:val="3952C8AC"/>
    <w:rsid w:val="3955E851"/>
    <w:rsid w:val="39D290D6"/>
    <w:rsid w:val="3A0807C0"/>
    <w:rsid w:val="3A48E59D"/>
    <w:rsid w:val="3A72E43C"/>
    <w:rsid w:val="3A79C3C2"/>
    <w:rsid w:val="3A7DC98B"/>
    <w:rsid w:val="3A982AFC"/>
    <w:rsid w:val="3A9BB69C"/>
    <w:rsid w:val="3AAB7FE8"/>
    <w:rsid w:val="3ABD078D"/>
    <w:rsid w:val="3AD62FEA"/>
    <w:rsid w:val="3AE2E7F5"/>
    <w:rsid w:val="3B13686C"/>
    <w:rsid w:val="3B263F33"/>
    <w:rsid w:val="3B47F31F"/>
    <w:rsid w:val="3B5DE95B"/>
    <w:rsid w:val="3B77BD51"/>
    <w:rsid w:val="3B960A8E"/>
    <w:rsid w:val="3BC143F2"/>
    <w:rsid w:val="3BC4BDDC"/>
    <w:rsid w:val="3C1BAB4B"/>
    <w:rsid w:val="3C25F1DC"/>
    <w:rsid w:val="3C2BCD93"/>
    <w:rsid w:val="3C75D8BF"/>
    <w:rsid w:val="3C9035D9"/>
    <w:rsid w:val="3CA05A1A"/>
    <w:rsid w:val="3CCD5EBB"/>
    <w:rsid w:val="3CEB6187"/>
    <w:rsid w:val="3CF65737"/>
    <w:rsid w:val="3D2A4273"/>
    <w:rsid w:val="3D6C71C8"/>
    <w:rsid w:val="3DA51DE9"/>
    <w:rsid w:val="3DDF6258"/>
    <w:rsid w:val="3DE5F38C"/>
    <w:rsid w:val="3E05B98A"/>
    <w:rsid w:val="3E4B0826"/>
    <w:rsid w:val="3E50127A"/>
    <w:rsid w:val="3E860A2B"/>
    <w:rsid w:val="3EA36DAB"/>
    <w:rsid w:val="3EAC066A"/>
    <w:rsid w:val="3EDEBF85"/>
    <w:rsid w:val="3EEF6D5D"/>
    <w:rsid w:val="3EF8E127"/>
    <w:rsid w:val="3F06A0D0"/>
    <w:rsid w:val="3F0FC177"/>
    <w:rsid w:val="3F192E6E"/>
    <w:rsid w:val="3F2025AE"/>
    <w:rsid w:val="3F41AC8F"/>
    <w:rsid w:val="3F52E564"/>
    <w:rsid w:val="3F5ABAB8"/>
    <w:rsid w:val="3F6FE602"/>
    <w:rsid w:val="3FAAA55A"/>
    <w:rsid w:val="3FC23514"/>
    <w:rsid w:val="3FFCAD91"/>
    <w:rsid w:val="4027CF7B"/>
    <w:rsid w:val="4039A078"/>
    <w:rsid w:val="40423F1F"/>
    <w:rsid w:val="404E3CEF"/>
    <w:rsid w:val="40650A24"/>
    <w:rsid w:val="40670826"/>
    <w:rsid w:val="40873BD1"/>
    <w:rsid w:val="40A11E2D"/>
    <w:rsid w:val="40AD39DF"/>
    <w:rsid w:val="40BF3527"/>
    <w:rsid w:val="41152CB5"/>
    <w:rsid w:val="41196669"/>
    <w:rsid w:val="412C4911"/>
    <w:rsid w:val="41DD3C14"/>
    <w:rsid w:val="41E2C5CC"/>
    <w:rsid w:val="41ED5540"/>
    <w:rsid w:val="41F25AED"/>
    <w:rsid w:val="42195F5F"/>
    <w:rsid w:val="4223C631"/>
    <w:rsid w:val="422DA93E"/>
    <w:rsid w:val="42311D3F"/>
    <w:rsid w:val="423FE2EB"/>
    <w:rsid w:val="42451325"/>
    <w:rsid w:val="426488E5"/>
    <w:rsid w:val="4277E2F6"/>
    <w:rsid w:val="4284D5A7"/>
    <w:rsid w:val="42F4A252"/>
    <w:rsid w:val="42F67DC8"/>
    <w:rsid w:val="43311AB2"/>
    <w:rsid w:val="4342566E"/>
    <w:rsid w:val="439CAF8F"/>
    <w:rsid w:val="43B3DB44"/>
    <w:rsid w:val="44097A12"/>
    <w:rsid w:val="441DEDC2"/>
    <w:rsid w:val="4435D4CB"/>
    <w:rsid w:val="444765AE"/>
    <w:rsid w:val="444E9944"/>
    <w:rsid w:val="444EA3DC"/>
    <w:rsid w:val="4463E9D3"/>
    <w:rsid w:val="4472D974"/>
    <w:rsid w:val="44909AF9"/>
    <w:rsid w:val="44B64DE2"/>
    <w:rsid w:val="4546B457"/>
    <w:rsid w:val="45530FDD"/>
    <w:rsid w:val="4575E254"/>
    <w:rsid w:val="45ACCAC6"/>
    <w:rsid w:val="460034B5"/>
    <w:rsid w:val="4612D3A0"/>
    <w:rsid w:val="4616426C"/>
    <w:rsid w:val="4637181F"/>
    <w:rsid w:val="466AD868"/>
    <w:rsid w:val="46705D76"/>
    <w:rsid w:val="46BF944C"/>
    <w:rsid w:val="46E06C02"/>
    <w:rsid w:val="46F88A58"/>
    <w:rsid w:val="46FEA90D"/>
    <w:rsid w:val="4702F32B"/>
    <w:rsid w:val="4722797A"/>
    <w:rsid w:val="472398D4"/>
    <w:rsid w:val="472D4BC7"/>
    <w:rsid w:val="47346C7E"/>
    <w:rsid w:val="47361D3A"/>
    <w:rsid w:val="475B2399"/>
    <w:rsid w:val="4773E78A"/>
    <w:rsid w:val="4791FE77"/>
    <w:rsid w:val="47D08D33"/>
    <w:rsid w:val="47EE2A65"/>
    <w:rsid w:val="47F8F7C5"/>
    <w:rsid w:val="48071701"/>
    <w:rsid w:val="48A266F4"/>
    <w:rsid w:val="48A59590"/>
    <w:rsid w:val="48BF6935"/>
    <w:rsid w:val="48C387FF"/>
    <w:rsid w:val="48DCDB80"/>
    <w:rsid w:val="49150DDE"/>
    <w:rsid w:val="492AF14D"/>
    <w:rsid w:val="497E064C"/>
    <w:rsid w:val="49C6592F"/>
    <w:rsid w:val="49E0FA98"/>
    <w:rsid w:val="4A18AE9D"/>
    <w:rsid w:val="4A39F832"/>
    <w:rsid w:val="4A480073"/>
    <w:rsid w:val="4AAD9B30"/>
    <w:rsid w:val="4AD4A4B1"/>
    <w:rsid w:val="4B4C4606"/>
    <w:rsid w:val="4B622990"/>
    <w:rsid w:val="4B83AA7F"/>
    <w:rsid w:val="4BB47EFE"/>
    <w:rsid w:val="4BB8739C"/>
    <w:rsid w:val="4BDD3652"/>
    <w:rsid w:val="4C142609"/>
    <w:rsid w:val="4C412B46"/>
    <w:rsid w:val="4C576F4B"/>
    <w:rsid w:val="4C6EFBB8"/>
    <w:rsid w:val="4C81566E"/>
    <w:rsid w:val="4C8537C5"/>
    <w:rsid w:val="4CB67DE4"/>
    <w:rsid w:val="4CC15FC7"/>
    <w:rsid w:val="4D2136E6"/>
    <w:rsid w:val="4D5589BE"/>
    <w:rsid w:val="4D56A4D5"/>
    <w:rsid w:val="4D67CBDC"/>
    <w:rsid w:val="4D80F439"/>
    <w:rsid w:val="4D83893D"/>
    <w:rsid w:val="4DC01150"/>
    <w:rsid w:val="4DED3EAB"/>
    <w:rsid w:val="4E0ACC19"/>
    <w:rsid w:val="4E120DD3"/>
    <w:rsid w:val="4E24661B"/>
    <w:rsid w:val="4E24734C"/>
    <w:rsid w:val="4E256CB9"/>
    <w:rsid w:val="4E52AF75"/>
    <w:rsid w:val="4E5F24CE"/>
    <w:rsid w:val="4EAB363C"/>
    <w:rsid w:val="4ECB6B3D"/>
    <w:rsid w:val="4F039C3D"/>
    <w:rsid w:val="4F233912"/>
    <w:rsid w:val="4F4041AF"/>
    <w:rsid w:val="4F441375"/>
    <w:rsid w:val="4F924551"/>
    <w:rsid w:val="4F93FDA7"/>
    <w:rsid w:val="4FB8D505"/>
    <w:rsid w:val="4FD2C5E4"/>
    <w:rsid w:val="4FD411E1"/>
    <w:rsid w:val="4FDA3356"/>
    <w:rsid w:val="4FF2EA11"/>
    <w:rsid w:val="5008D669"/>
    <w:rsid w:val="502D3DB8"/>
    <w:rsid w:val="50452AFF"/>
    <w:rsid w:val="505176DA"/>
    <w:rsid w:val="50523098"/>
    <w:rsid w:val="509121D2"/>
    <w:rsid w:val="509BF0A6"/>
    <w:rsid w:val="50AF02BC"/>
    <w:rsid w:val="50FF2910"/>
    <w:rsid w:val="513BA59E"/>
    <w:rsid w:val="51F5F446"/>
    <w:rsid w:val="52224214"/>
    <w:rsid w:val="523B3CFF"/>
    <w:rsid w:val="5254655C"/>
    <w:rsid w:val="52562530"/>
    <w:rsid w:val="527BB437"/>
    <w:rsid w:val="5297446D"/>
    <w:rsid w:val="52A8FE1F"/>
    <w:rsid w:val="52B06CCA"/>
    <w:rsid w:val="52BE05AF"/>
    <w:rsid w:val="52DE3D3C"/>
    <w:rsid w:val="52F63CD5"/>
    <w:rsid w:val="53351EA7"/>
    <w:rsid w:val="5348C1F6"/>
    <w:rsid w:val="535A2ACE"/>
    <w:rsid w:val="537174ED"/>
    <w:rsid w:val="53844ED1"/>
    <w:rsid w:val="53BAE6FB"/>
    <w:rsid w:val="53C1CF0C"/>
    <w:rsid w:val="53E71F78"/>
    <w:rsid w:val="53EF4BE2"/>
    <w:rsid w:val="5426C7D5"/>
    <w:rsid w:val="542CE6FE"/>
    <w:rsid w:val="5436D318"/>
    <w:rsid w:val="54676DCC"/>
    <w:rsid w:val="5482A91D"/>
    <w:rsid w:val="548C4628"/>
    <w:rsid w:val="54976290"/>
    <w:rsid w:val="54B054F2"/>
    <w:rsid w:val="54E49257"/>
    <w:rsid w:val="54F8F0CF"/>
    <w:rsid w:val="551B9D35"/>
    <w:rsid w:val="555990A0"/>
    <w:rsid w:val="555D9F6D"/>
    <w:rsid w:val="5580E9FC"/>
    <w:rsid w:val="55B354F9"/>
    <w:rsid w:val="55B9CC46"/>
    <w:rsid w:val="55CEE52F"/>
    <w:rsid w:val="564E5670"/>
    <w:rsid w:val="56B2E548"/>
    <w:rsid w:val="56D7AF72"/>
    <w:rsid w:val="56DF23C0"/>
    <w:rsid w:val="56EB1669"/>
    <w:rsid w:val="571D1EDA"/>
    <w:rsid w:val="571F8D8A"/>
    <w:rsid w:val="57331034"/>
    <w:rsid w:val="573D37CD"/>
    <w:rsid w:val="57A0285F"/>
    <w:rsid w:val="57A02E56"/>
    <w:rsid w:val="57B2563F"/>
    <w:rsid w:val="57BE4887"/>
    <w:rsid w:val="57F14A0E"/>
    <w:rsid w:val="5818D01E"/>
    <w:rsid w:val="5825F050"/>
    <w:rsid w:val="582D5EF8"/>
    <w:rsid w:val="587FC49D"/>
    <w:rsid w:val="58A669B0"/>
    <w:rsid w:val="58B88ABE"/>
    <w:rsid w:val="5903F34E"/>
    <w:rsid w:val="5987D476"/>
    <w:rsid w:val="599B9B72"/>
    <w:rsid w:val="59B8037A"/>
    <w:rsid w:val="59D39AB4"/>
    <w:rsid w:val="59E1102C"/>
    <w:rsid w:val="5A36F4EA"/>
    <w:rsid w:val="5A6D46C3"/>
    <w:rsid w:val="5A78C2A3"/>
    <w:rsid w:val="5A7AD52D"/>
    <w:rsid w:val="5AA25652"/>
    <w:rsid w:val="5AD57F4F"/>
    <w:rsid w:val="5AE94F21"/>
    <w:rsid w:val="5B43327E"/>
    <w:rsid w:val="5B6D1E46"/>
    <w:rsid w:val="5B9E2626"/>
    <w:rsid w:val="5BFB47A2"/>
    <w:rsid w:val="5C425FF0"/>
    <w:rsid w:val="5C95FD22"/>
    <w:rsid w:val="5CA08496"/>
    <w:rsid w:val="5CBDD298"/>
    <w:rsid w:val="5CE7C857"/>
    <w:rsid w:val="5CFD7A8A"/>
    <w:rsid w:val="5D5C16B5"/>
    <w:rsid w:val="5D65CF9F"/>
    <w:rsid w:val="5D6E95AC"/>
    <w:rsid w:val="5D72D384"/>
    <w:rsid w:val="5D846871"/>
    <w:rsid w:val="5D85DD2C"/>
    <w:rsid w:val="5D887B52"/>
    <w:rsid w:val="5DAC4CE2"/>
    <w:rsid w:val="5DBB86D9"/>
    <w:rsid w:val="5DD05D5A"/>
    <w:rsid w:val="5DEEB851"/>
    <w:rsid w:val="5E25CBF4"/>
    <w:rsid w:val="5E28DD69"/>
    <w:rsid w:val="5E2B6EF5"/>
    <w:rsid w:val="5E3E1962"/>
    <w:rsid w:val="5EA70BD7"/>
    <w:rsid w:val="5ED925AF"/>
    <w:rsid w:val="5EEFB8A7"/>
    <w:rsid w:val="5EFDF455"/>
    <w:rsid w:val="5F0CB31C"/>
    <w:rsid w:val="5F162B19"/>
    <w:rsid w:val="5F394482"/>
    <w:rsid w:val="5F4DEE88"/>
    <w:rsid w:val="5F62E4CD"/>
    <w:rsid w:val="5FCA9426"/>
    <w:rsid w:val="5FD6E655"/>
    <w:rsid w:val="5FE9A996"/>
    <w:rsid w:val="5FF3F8BC"/>
    <w:rsid w:val="602744FE"/>
    <w:rsid w:val="60578567"/>
    <w:rsid w:val="607DE6AA"/>
    <w:rsid w:val="60975ADA"/>
    <w:rsid w:val="60AD4773"/>
    <w:rsid w:val="60BD7DEE"/>
    <w:rsid w:val="60BFE41F"/>
    <w:rsid w:val="60DCA2D5"/>
    <w:rsid w:val="60E9BEE9"/>
    <w:rsid w:val="613806B2"/>
    <w:rsid w:val="61A9535B"/>
    <w:rsid w:val="61B27402"/>
    <w:rsid w:val="61C550D7"/>
    <w:rsid w:val="61DDBD8E"/>
    <w:rsid w:val="61E157EC"/>
    <w:rsid w:val="61EFE770"/>
    <w:rsid w:val="61FE493E"/>
    <w:rsid w:val="6201D77A"/>
    <w:rsid w:val="624644A7"/>
    <w:rsid w:val="62467E9F"/>
    <w:rsid w:val="626D562E"/>
    <w:rsid w:val="62858F4A"/>
    <w:rsid w:val="629333A0"/>
    <w:rsid w:val="62CDD5A0"/>
    <w:rsid w:val="62D0B6E3"/>
    <w:rsid w:val="62F201C3"/>
    <w:rsid w:val="63190019"/>
    <w:rsid w:val="632AA85B"/>
    <w:rsid w:val="632E7277"/>
    <w:rsid w:val="638BB7D1"/>
    <w:rsid w:val="63A2F097"/>
    <w:rsid w:val="64215FAB"/>
    <w:rsid w:val="642B313F"/>
    <w:rsid w:val="64AD5AE6"/>
    <w:rsid w:val="64B70BA5"/>
    <w:rsid w:val="64EC3B8C"/>
    <w:rsid w:val="651F227D"/>
    <w:rsid w:val="65383E9F"/>
    <w:rsid w:val="655F2858"/>
    <w:rsid w:val="6572B983"/>
    <w:rsid w:val="65C0F9DA"/>
    <w:rsid w:val="65F9CA36"/>
    <w:rsid w:val="666D6A84"/>
    <w:rsid w:val="66B21DBC"/>
    <w:rsid w:val="66B507AD"/>
    <w:rsid w:val="66CB4619"/>
    <w:rsid w:val="66E76781"/>
    <w:rsid w:val="672EFE42"/>
    <w:rsid w:val="67491064"/>
    <w:rsid w:val="67712118"/>
    <w:rsid w:val="678DEB75"/>
    <w:rsid w:val="67E1F83A"/>
    <w:rsid w:val="68595F93"/>
    <w:rsid w:val="68A26CBF"/>
    <w:rsid w:val="68D016AE"/>
    <w:rsid w:val="69472939"/>
    <w:rsid w:val="696C60CC"/>
    <w:rsid w:val="696D0853"/>
    <w:rsid w:val="69750634"/>
    <w:rsid w:val="6999E9DF"/>
    <w:rsid w:val="69AFD4E3"/>
    <w:rsid w:val="69E73AF8"/>
    <w:rsid w:val="69E9BE7E"/>
    <w:rsid w:val="6A30E4AF"/>
    <w:rsid w:val="6A442F06"/>
    <w:rsid w:val="6A462AA6"/>
    <w:rsid w:val="6AAC63FB"/>
    <w:rsid w:val="6AB3D21B"/>
    <w:rsid w:val="6AC425EC"/>
    <w:rsid w:val="6B3CCA4F"/>
    <w:rsid w:val="6B42C838"/>
    <w:rsid w:val="6B595648"/>
    <w:rsid w:val="6B71E52B"/>
    <w:rsid w:val="6BA3C348"/>
    <w:rsid w:val="6BC97BD1"/>
    <w:rsid w:val="6BE1FB07"/>
    <w:rsid w:val="6BE49675"/>
    <w:rsid w:val="6C277F70"/>
    <w:rsid w:val="6C9518B9"/>
    <w:rsid w:val="6CA330D2"/>
    <w:rsid w:val="6CC6A0B5"/>
    <w:rsid w:val="6D09C617"/>
    <w:rsid w:val="6D0AA3EA"/>
    <w:rsid w:val="6D24FB3B"/>
    <w:rsid w:val="6D3A879D"/>
    <w:rsid w:val="6D6B53C9"/>
    <w:rsid w:val="6D7DCB68"/>
    <w:rsid w:val="6D7FF7F7"/>
    <w:rsid w:val="6D8D416C"/>
    <w:rsid w:val="6D997B78"/>
    <w:rsid w:val="6DC34FD1"/>
    <w:rsid w:val="6DD33604"/>
    <w:rsid w:val="6E43DD44"/>
    <w:rsid w:val="6E72266D"/>
    <w:rsid w:val="6E754888"/>
    <w:rsid w:val="6E87B81E"/>
    <w:rsid w:val="6E96B2B6"/>
    <w:rsid w:val="6E98E490"/>
    <w:rsid w:val="6EBDE3BF"/>
    <w:rsid w:val="6ED657FE"/>
    <w:rsid w:val="6F0EC2E7"/>
    <w:rsid w:val="6F168A54"/>
    <w:rsid w:val="6F18D990"/>
    <w:rsid w:val="6F31B2FF"/>
    <w:rsid w:val="6F3DE132"/>
    <w:rsid w:val="6F41CA54"/>
    <w:rsid w:val="6FA2FB35"/>
    <w:rsid w:val="6FB39D30"/>
    <w:rsid w:val="6FC3217A"/>
    <w:rsid w:val="6FCE590A"/>
    <w:rsid w:val="7026C132"/>
    <w:rsid w:val="7031D5F2"/>
    <w:rsid w:val="7034838D"/>
    <w:rsid w:val="7080F2F9"/>
    <w:rsid w:val="70A02633"/>
    <w:rsid w:val="70B56C2A"/>
    <w:rsid w:val="715BD46E"/>
    <w:rsid w:val="717720CB"/>
    <w:rsid w:val="717B7E06"/>
    <w:rsid w:val="71831809"/>
    <w:rsid w:val="7195DD31"/>
    <w:rsid w:val="7198AF9B"/>
    <w:rsid w:val="720DF8C0"/>
    <w:rsid w:val="72494F05"/>
    <w:rsid w:val="724CF405"/>
    <w:rsid w:val="726CC3C4"/>
    <w:rsid w:val="7274DD7C"/>
    <w:rsid w:val="72921810"/>
    <w:rsid w:val="72A52749"/>
    <w:rsid w:val="72FAC23C"/>
    <w:rsid w:val="73169EEC"/>
    <w:rsid w:val="73204638"/>
    <w:rsid w:val="732EB3D7"/>
    <w:rsid w:val="7348B9AB"/>
    <w:rsid w:val="735B4786"/>
    <w:rsid w:val="736C55B3"/>
    <w:rsid w:val="737CF710"/>
    <w:rsid w:val="73D7C6F5"/>
    <w:rsid w:val="73D94071"/>
    <w:rsid w:val="7400C54B"/>
    <w:rsid w:val="7421BF9E"/>
    <w:rsid w:val="7441EA95"/>
    <w:rsid w:val="746B3B5A"/>
    <w:rsid w:val="746FF9A5"/>
    <w:rsid w:val="7475BB49"/>
    <w:rsid w:val="7478DB61"/>
    <w:rsid w:val="747C0B25"/>
    <w:rsid w:val="74CA8438"/>
    <w:rsid w:val="74FF61EE"/>
    <w:rsid w:val="75082614"/>
    <w:rsid w:val="750A9B6A"/>
    <w:rsid w:val="752C70E1"/>
    <w:rsid w:val="7574EC3A"/>
    <w:rsid w:val="7583BCB9"/>
    <w:rsid w:val="75931056"/>
    <w:rsid w:val="75957159"/>
    <w:rsid w:val="759C4846"/>
    <w:rsid w:val="75A47796"/>
    <w:rsid w:val="75B8D826"/>
    <w:rsid w:val="75BD9FD0"/>
    <w:rsid w:val="76070BBB"/>
    <w:rsid w:val="761D1AE9"/>
    <w:rsid w:val="76205DDE"/>
    <w:rsid w:val="7646FFB2"/>
    <w:rsid w:val="76805A6D"/>
    <w:rsid w:val="768C1644"/>
    <w:rsid w:val="76BBCABA"/>
    <w:rsid w:val="76C16200"/>
    <w:rsid w:val="76C458F8"/>
    <w:rsid w:val="76EA04FE"/>
    <w:rsid w:val="771E9EBD"/>
    <w:rsid w:val="7726FB2E"/>
    <w:rsid w:val="777F68FD"/>
    <w:rsid w:val="77C8DFA3"/>
    <w:rsid w:val="7836CC1B"/>
    <w:rsid w:val="783CA2B9"/>
    <w:rsid w:val="783FC6D6"/>
    <w:rsid w:val="7852C901"/>
    <w:rsid w:val="7868EA0F"/>
    <w:rsid w:val="787C74EF"/>
    <w:rsid w:val="787F6039"/>
    <w:rsid w:val="7908003B"/>
    <w:rsid w:val="795E4922"/>
    <w:rsid w:val="79A10F89"/>
    <w:rsid w:val="79AB4F7A"/>
    <w:rsid w:val="79D0E528"/>
    <w:rsid w:val="79D5B093"/>
    <w:rsid w:val="7A190AA5"/>
    <w:rsid w:val="7A2C2221"/>
    <w:rsid w:val="7A39B7BA"/>
    <w:rsid w:val="7A3E8179"/>
    <w:rsid w:val="7A508DD5"/>
    <w:rsid w:val="7A572700"/>
    <w:rsid w:val="7A6B7FD6"/>
    <w:rsid w:val="7A6E86FB"/>
    <w:rsid w:val="7A766C3E"/>
    <w:rsid w:val="7AA7931F"/>
    <w:rsid w:val="7AAEA4FB"/>
    <w:rsid w:val="7AB0FB2C"/>
    <w:rsid w:val="7AC2C707"/>
    <w:rsid w:val="7B71E28A"/>
    <w:rsid w:val="7B89B445"/>
    <w:rsid w:val="7B9C3D24"/>
    <w:rsid w:val="7BABD108"/>
    <w:rsid w:val="7BB36AEC"/>
    <w:rsid w:val="7BD4CC0C"/>
    <w:rsid w:val="7C00BA51"/>
    <w:rsid w:val="7C223249"/>
    <w:rsid w:val="7C4A031A"/>
    <w:rsid w:val="7C5B9F92"/>
    <w:rsid w:val="7C61FBF6"/>
    <w:rsid w:val="7C6DB694"/>
    <w:rsid w:val="7C764D3F"/>
    <w:rsid w:val="7C810702"/>
    <w:rsid w:val="7C89748F"/>
    <w:rsid w:val="7CB5068E"/>
    <w:rsid w:val="7CDD96F6"/>
    <w:rsid w:val="7D01A624"/>
    <w:rsid w:val="7D0BCFF6"/>
    <w:rsid w:val="7D1337F9"/>
    <w:rsid w:val="7D1A461A"/>
    <w:rsid w:val="7D50AB67"/>
    <w:rsid w:val="7DB274FE"/>
    <w:rsid w:val="7DDB715E"/>
    <w:rsid w:val="7DE65341"/>
    <w:rsid w:val="7E121DA0"/>
    <w:rsid w:val="7E14B87E"/>
    <w:rsid w:val="7E31BA45"/>
    <w:rsid w:val="7E3D74E3"/>
    <w:rsid w:val="7E6BF4CD"/>
    <w:rsid w:val="7E81A334"/>
    <w:rsid w:val="7EB129DB"/>
    <w:rsid w:val="7EC91F27"/>
    <w:rsid w:val="7ED5CD97"/>
    <w:rsid w:val="7EEA4959"/>
    <w:rsid w:val="7EF16DF0"/>
    <w:rsid w:val="7F2FBF93"/>
    <w:rsid w:val="7F41F81E"/>
    <w:rsid w:val="7F4BE487"/>
    <w:rsid w:val="7F5E419B"/>
    <w:rsid w:val="7F9A444D"/>
    <w:rsid w:val="7F9FAD87"/>
    <w:rsid w:val="7FBB3861"/>
    <w:rsid w:val="7FC96972"/>
    <w:rsid w:val="7FCBF1E6"/>
    <w:rsid w:val="7FCEB59A"/>
    <w:rsid w:val="7FEF0DDC"/>
    <w:rsid w:val="7FFBDF7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FDBFA"/>
  <w15:docId w15:val="{614717D6-2263-400C-9F48-2E5395C09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1A4"/>
    <w:rPr>
      <w:rFonts w:ascii="Arial" w:eastAsia="Arial" w:hAnsi="Arial" w:cs="Arial"/>
      <w:color w:val="231F20"/>
    </w:rPr>
  </w:style>
  <w:style w:type="paragraph" w:styleId="Heading1">
    <w:name w:val="heading 1"/>
    <w:basedOn w:val="Normal"/>
    <w:next w:val="Normal"/>
    <w:link w:val="Heading1Char"/>
    <w:uiPriority w:val="9"/>
    <w:qFormat/>
    <w:rsid w:val="002D1EB2"/>
    <w:pPr>
      <w:tabs>
        <w:tab w:val="center" w:pos="1821"/>
      </w:tabs>
      <w:outlineLvl w:val="0"/>
    </w:pPr>
    <w:rPr>
      <w:rFonts w:ascii="Atkinson Hyperlegible" w:eastAsiaTheme="minorEastAsia" w:hAnsi="Atkinson Hyperlegible" w:cstheme="minorBidi"/>
      <w:b/>
      <w:bCs/>
      <w:color w:val="FFFFFF" w:themeColor="background1"/>
      <w:sz w:val="24"/>
      <w:szCs w:val="24"/>
    </w:rPr>
  </w:style>
  <w:style w:type="paragraph" w:styleId="Heading2">
    <w:name w:val="heading 2"/>
    <w:basedOn w:val="Normal"/>
    <w:next w:val="Normal"/>
    <w:link w:val="Heading2Char"/>
    <w:uiPriority w:val="9"/>
    <w:semiHidden/>
    <w:unhideWhenUsed/>
    <w:qFormat/>
    <w:rsid w:val="0030639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NoSpacing">
    <w:name w:val="No Spacing"/>
    <w:uiPriority w:val="1"/>
    <w:qFormat/>
    <w:rsid w:val="00454ED3"/>
    <w:pPr>
      <w:ind w:left="118" w:hanging="10"/>
    </w:pPr>
    <w:rPr>
      <w:rFonts w:ascii="Arial" w:eastAsia="Arial" w:hAnsi="Arial" w:cs="Arial"/>
      <w:color w:val="231F20"/>
    </w:rPr>
  </w:style>
  <w:style w:type="paragraph" w:styleId="BalloonText">
    <w:name w:val="Balloon Text"/>
    <w:basedOn w:val="Normal"/>
    <w:link w:val="BalloonTextChar"/>
    <w:uiPriority w:val="99"/>
    <w:semiHidden/>
    <w:unhideWhenUsed/>
    <w:rsid w:val="007D68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896"/>
    <w:rPr>
      <w:rFonts w:ascii="Segoe UI" w:eastAsia="Arial" w:hAnsi="Segoe UI" w:cs="Segoe UI"/>
      <w:color w:val="231F20"/>
      <w:sz w:val="18"/>
      <w:szCs w:val="18"/>
    </w:rPr>
  </w:style>
  <w:style w:type="paragraph" w:styleId="ListParagraph">
    <w:name w:val="List Paragraph"/>
    <w:basedOn w:val="Normal"/>
    <w:uiPriority w:val="34"/>
    <w:qFormat/>
    <w:rsid w:val="00872ED4"/>
    <w:pPr>
      <w:ind w:left="720"/>
      <w:contextualSpacing/>
    </w:pPr>
  </w:style>
  <w:style w:type="table" w:styleId="TableGrid0">
    <w:name w:val="Table Grid"/>
    <w:basedOn w:val="TableNormal"/>
    <w:uiPriority w:val="39"/>
    <w:rsid w:val="006B7E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D12AC3"/>
    <w:rPr>
      <w:sz w:val="20"/>
      <w:szCs w:val="20"/>
    </w:rPr>
  </w:style>
  <w:style w:type="character" w:customStyle="1" w:styleId="EndnoteTextChar">
    <w:name w:val="Endnote Text Char"/>
    <w:basedOn w:val="DefaultParagraphFont"/>
    <w:link w:val="EndnoteText"/>
    <w:uiPriority w:val="99"/>
    <w:semiHidden/>
    <w:rsid w:val="00D12AC3"/>
    <w:rPr>
      <w:rFonts w:ascii="Arial" w:eastAsia="Arial" w:hAnsi="Arial" w:cs="Arial"/>
      <w:color w:val="231F20"/>
      <w:sz w:val="20"/>
      <w:szCs w:val="20"/>
    </w:rPr>
  </w:style>
  <w:style w:type="character" w:styleId="EndnoteReference">
    <w:name w:val="endnote reference"/>
    <w:basedOn w:val="DefaultParagraphFont"/>
    <w:uiPriority w:val="99"/>
    <w:semiHidden/>
    <w:unhideWhenUsed/>
    <w:rsid w:val="00D12AC3"/>
    <w:rPr>
      <w:vertAlign w:val="superscript"/>
    </w:rPr>
  </w:style>
  <w:style w:type="table" w:customStyle="1" w:styleId="TableGrid1">
    <w:name w:val="TableGrid1"/>
    <w:rsid w:val="00036AD3"/>
    <w:tblPr>
      <w:tblCellMar>
        <w:top w:w="0" w:type="dxa"/>
        <w:left w:w="0" w:type="dxa"/>
        <w:bottom w:w="0" w:type="dxa"/>
        <w:right w:w="0" w:type="dxa"/>
      </w:tblCellMar>
    </w:tblPr>
  </w:style>
  <w:style w:type="table" w:customStyle="1" w:styleId="TableGrid2">
    <w:name w:val="TableGrid2"/>
    <w:rsid w:val="00AF715D"/>
    <w:tblPr>
      <w:tblCellMar>
        <w:top w:w="0" w:type="dxa"/>
        <w:left w:w="0" w:type="dxa"/>
        <w:bottom w:w="0" w:type="dxa"/>
        <w:right w:w="0" w:type="dxa"/>
      </w:tblCellMar>
    </w:tblPr>
  </w:style>
  <w:style w:type="table" w:customStyle="1" w:styleId="TableGrid10">
    <w:name w:val="Table Grid1"/>
    <w:basedOn w:val="TableNormal"/>
    <w:next w:val="TableGrid0"/>
    <w:uiPriority w:val="39"/>
    <w:rsid w:val="00AF71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AF715D"/>
    <w:tblPr>
      <w:tblCellMar>
        <w:top w:w="0" w:type="dxa"/>
        <w:left w:w="0" w:type="dxa"/>
        <w:bottom w:w="0" w:type="dxa"/>
        <w:right w:w="0" w:type="dxa"/>
      </w:tblCellMar>
    </w:tblPr>
  </w:style>
  <w:style w:type="table" w:customStyle="1" w:styleId="TableGrid4">
    <w:name w:val="TableGrid4"/>
    <w:rsid w:val="00AF715D"/>
    <w:tblPr>
      <w:tblCellMar>
        <w:top w:w="0" w:type="dxa"/>
        <w:left w:w="0" w:type="dxa"/>
        <w:bottom w:w="0" w:type="dxa"/>
        <w:right w:w="0" w:type="dxa"/>
      </w:tblCellMar>
    </w:tblPr>
  </w:style>
  <w:style w:type="table" w:customStyle="1" w:styleId="TableGrid20">
    <w:name w:val="Table Grid2"/>
    <w:basedOn w:val="TableNormal"/>
    <w:next w:val="TableGrid0"/>
    <w:uiPriority w:val="39"/>
    <w:rsid w:val="00AF71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Grid5"/>
    <w:rsid w:val="00AF715D"/>
    <w:tblPr>
      <w:tblCellMar>
        <w:top w:w="0" w:type="dxa"/>
        <w:left w:w="0" w:type="dxa"/>
        <w:bottom w:w="0" w:type="dxa"/>
        <w:right w:w="0" w:type="dxa"/>
      </w:tblCellMar>
    </w:tblPr>
  </w:style>
  <w:style w:type="table" w:customStyle="1" w:styleId="TableGrid30">
    <w:name w:val="Table Grid3"/>
    <w:basedOn w:val="TableNormal"/>
    <w:next w:val="TableGrid0"/>
    <w:uiPriority w:val="39"/>
    <w:rsid w:val="00AF71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Grid6"/>
    <w:rsid w:val="00AF715D"/>
    <w:tblPr>
      <w:tblCellMar>
        <w:top w:w="0" w:type="dxa"/>
        <w:left w:w="0" w:type="dxa"/>
        <w:bottom w:w="0" w:type="dxa"/>
        <w:right w:w="0" w:type="dxa"/>
      </w:tblCellMar>
    </w:tblPr>
  </w:style>
  <w:style w:type="character" w:styleId="Hyperlink">
    <w:name w:val="Hyperlink"/>
    <w:basedOn w:val="DefaultParagraphFont"/>
    <w:uiPriority w:val="99"/>
    <w:unhideWhenUsed/>
    <w:rsid w:val="009D5A2A"/>
    <w:rPr>
      <w:color w:val="0563C1" w:themeColor="hyperlink"/>
      <w:u w:val="single"/>
    </w:rPr>
  </w:style>
  <w:style w:type="character" w:styleId="FollowedHyperlink">
    <w:name w:val="FollowedHyperlink"/>
    <w:basedOn w:val="DefaultParagraphFont"/>
    <w:uiPriority w:val="99"/>
    <w:semiHidden/>
    <w:unhideWhenUsed/>
    <w:rsid w:val="00810E71"/>
    <w:rPr>
      <w:color w:val="954F72" w:themeColor="followedHyperlink"/>
      <w:u w:val="single"/>
    </w:rPr>
  </w:style>
  <w:style w:type="character" w:customStyle="1" w:styleId="normaltextrun">
    <w:name w:val="normaltextrun"/>
    <w:basedOn w:val="DefaultParagraphFont"/>
    <w:rsid w:val="00AE48CD"/>
  </w:style>
  <w:style w:type="paragraph" w:customStyle="1" w:styleId="paragraph">
    <w:name w:val="paragraph"/>
    <w:basedOn w:val="Normal"/>
    <w:rsid w:val="00496101"/>
    <w:pPr>
      <w:spacing w:before="100" w:beforeAutospacing="1" w:after="100" w:afterAutospacing="1"/>
    </w:pPr>
    <w:rPr>
      <w:rFonts w:ascii="Times New Roman" w:eastAsia="Times New Roman" w:hAnsi="Times New Roman" w:cs="Times New Roman"/>
      <w:color w:val="auto"/>
      <w:sz w:val="24"/>
      <w:szCs w:val="24"/>
    </w:rPr>
  </w:style>
  <w:style w:type="character" w:customStyle="1" w:styleId="eop">
    <w:name w:val="eop"/>
    <w:basedOn w:val="DefaultParagraphFont"/>
    <w:rsid w:val="00496101"/>
  </w:style>
  <w:style w:type="character" w:styleId="CommentReference">
    <w:name w:val="annotation reference"/>
    <w:basedOn w:val="DefaultParagraphFont"/>
    <w:uiPriority w:val="99"/>
    <w:semiHidden/>
    <w:unhideWhenUsed/>
    <w:rsid w:val="00145E06"/>
    <w:rPr>
      <w:sz w:val="16"/>
      <w:szCs w:val="16"/>
    </w:rPr>
  </w:style>
  <w:style w:type="paragraph" w:styleId="CommentText">
    <w:name w:val="annotation text"/>
    <w:basedOn w:val="Normal"/>
    <w:link w:val="CommentTextChar"/>
    <w:uiPriority w:val="99"/>
    <w:unhideWhenUsed/>
    <w:rsid w:val="00145E06"/>
    <w:rPr>
      <w:sz w:val="20"/>
      <w:szCs w:val="20"/>
    </w:rPr>
  </w:style>
  <w:style w:type="character" w:customStyle="1" w:styleId="CommentTextChar">
    <w:name w:val="Comment Text Char"/>
    <w:basedOn w:val="DefaultParagraphFont"/>
    <w:link w:val="CommentText"/>
    <w:uiPriority w:val="99"/>
    <w:rsid w:val="00145E06"/>
    <w:rPr>
      <w:rFonts w:ascii="Arial" w:eastAsia="Arial" w:hAnsi="Arial" w:cs="Arial"/>
      <w:color w:val="231F20"/>
      <w:sz w:val="20"/>
      <w:szCs w:val="20"/>
    </w:rPr>
  </w:style>
  <w:style w:type="paragraph" w:styleId="CommentSubject">
    <w:name w:val="annotation subject"/>
    <w:basedOn w:val="CommentText"/>
    <w:next w:val="CommentText"/>
    <w:link w:val="CommentSubjectChar"/>
    <w:uiPriority w:val="99"/>
    <w:semiHidden/>
    <w:unhideWhenUsed/>
    <w:rsid w:val="00145E06"/>
    <w:rPr>
      <w:b/>
      <w:bCs/>
    </w:rPr>
  </w:style>
  <w:style w:type="character" w:customStyle="1" w:styleId="CommentSubjectChar">
    <w:name w:val="Comment Subject Char"/>
    <w:basedOn w:val="CommentTextChar"/>
    <w:link w:val="CommentSubject"/>
    <w:uiPriority w:val="99"/>
    <w:semiHidden/>
    <w:rsid w:val="00145E06"/>
    <w:rPr>
      <w:rFonts w:ascii="Arial" w:eastAsia="Arial" w:hAnsi="Arial" w:cs="Arial"/>
      <w:b/>
      <w:bCs/>
      <w:color w:val="231F20"/>
      <w:sz w:val="20"/>
      <w:szCs w:val="20"/>
    </w:rPr>
  </w:style>
  <w:style w:type="paragraph" w:styleId="NormalWeb">
    <w:name w:val="Normal (Web)"/>
    <w:basedOn w:val="Normal"/>
    <w:uiPriority w:val="99"/>
    <w:semiHidden/>
    <w:unhideWhenUsed/>
    <w:rsid w:val="00EB48A8"/>
    <w:rPr>
      <w:rFonts w:ascii="Times New Roman" w:hAnsi="Times New Roman" w:cs="Times New Roman"/>
      <w:sz w:val="24"/>
      <w:szCs w:val="24"/>
    </w:rPr>
  </w:style>
  <w:style w:type="table" w:customStyle="1" w:styleId="TableGrid7">
    <w:name w:val="TableGrid7"/>
    <w:rsid w:val="003B6DED"/>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AE52AD"/>
    <w:rPr>
      <w:color w:val="605E5C"/>
      <w:shd w:val="clear" w:color="auto" w:fill="E1DFDD"/>
    </w:rPr>
  </w:style>
  <w:style w:type="paragraph" w:styleId="Header">
    <w:name w:val="header"/>
    <w:basedOn w:val="Normal"/>
    <w:link w:val="HeaderChar"/>
    <w:uiPriority w:val="99"/>
    <w:semiHidden/>
    <w:unhideWhenUsed/>
    <w:rsid w:val="00CE3AEF"/>
    <w:pPr>
      <w:tabs>
        <w:tab w:val="center" w:pos="4513"/>
        <w:tab w:val="right" w:pos="9026"/>
      </w:tabs>
    </w:pPr>
  </w:style>
  <w:style w:type="character" w:customStyle="1" w:styleId="HeaderChar">
    <w:name w:val="Header Char"/>
    <w:basedOn w:val="DefaultParagraphFont"/>
    <w:link w:val="Header"/>
    <w:uiPriority w:val="99"/>
    <w:semiHidden/>
    <w:rsid w:val="00CE3AEF"/>
    <w:rPr>
      <w:rFonts w:ascii="Arial" w:eastAsia="Arial" w:hAnsi="Arial" w:cs="Arial"/>
      <w:color w:val="231F20"/>
    </w:rPr>
  </w:style>
  <w:style w:type="paragraph" w:styleId="Footer">
    <w:name w:val="footer"/>
    <w:basedOn w:val="Normal"/>
    <w:link w:val="FooterChar"/>
    <w:uiPriority w:val="99"/>
    <w:semiHidden/>
    <w:unhideWhenUsed/>
    <w:rsid w:val="00CE3AEF"/>
    <w:pPr>
      <w:tabs>
        <w:tab w:val="center" w:pos="4513"/>
        <w:tab w:val="right" w:pos="9026"/>
      </w:tabs>
    </w:pPr>
  </w:style>
  <w:style w:type="character" w:customStyle="1" w:styleId="FooterChar">
    <w:name w:val="Footer Char"/>
    <w:basedOn w:val="DefaultParagraphFont"/>
    <w:link w:val="Footer"/>
    <w:uiPriority w:val="99"/>
    <w:semiHidden/>
    <w:rsid w:val="00CE3AEF"/>
    <w:rPr>
      <w:rFonts w:ascii="Arial" w:eastAsia="Arial" w:hAnsi="Arial" w:cs="Arial"/>
      <w:color w:val="231F20"/>
    </w:rPr>
  </w:style>
  <w:style w:type="character" w:styleId="PlaceholderText">
    <w:name w:val="Placeholder Text"/>
    <w:basedOn w:val="DefaultParagraphFont"/>
    <w:uiPriority w:val="99"/>
    <w:semiHidden/>
    <w:rsid w:val="00B52A8E"/>
    <w:rPr>
      <w:color w:val="808080"/>
    </w:rPr>
  </w:style>
  <w:style w:type="table" w:customStyle="1" w:styleId="TableGrid00">
    <w:name w:val="Table Grid0"/>
    <w:basedOn w:val="TableNormal"/>
    <w:uiPriority w:val="39"/>
    <w:rsid w:val="002D1E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D1EB2"/>
    <w:rPr>
      <w:rFonts w:ascii="Atkinson Hyperlegible" w:hAnsi="Atkinson Hyperlegible"/>
      <w:b/>
      <w:bCs/>
      <w:color w:val="FFFFFF" w:themeColor="background1"/>
      <w:sz w:val="24"/>
      <w:szCs w:val="24"/>
    </w:rPr>
  </w:style>
  <w:style w:type="character" w:customStyle="1" w:styleId="Heading2Char">
    <w:name w:val="Heading 2 Char"/>
    <w:basedOn w:val="DefaultParagraphFont"/>
    <w:link w:val="Heading2"/>
    <w:uiPriority w:val="9"/>
    <w:semiHidden/>
    <w:rsid w:val="0030639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85133">
      <w:bodyDiv w:val="1"/>
      <w:marLeft w:val="0"/>
      <w:marRight w:val="0"/>
      <w:marTop w:val="0"/>
      <w:marBottom w:val="0"/>
      <w:divBdr>
        <w:top w:val="none" w:sz="0" w:space="0" w:color="auto"/>
        <w:left w:val="none" w:sz="0" w:space="0" w:color="auto"/>
        <w:bottom w:val="none" w:sz="0" w:space="0" w:color="auto"/>
        <w:right w:val="none" w:sz="0" w:space="0" w:color="auto"/>
      </w:divBdr>
    </w:div>
    <w:div w:id="365372633">
      <w:bodyDiv w:val="1"/>
      <w:marLeft w:val="0"/>
      <w:marRight w:val="0"/>
      <w:marTop w:val="0"/>
      <w:marBottom w:val="0"/>
      <w:divBdr>
        <w:top w:val="none" w:sz="0" w:space="0" w:color="auto"/>
        <w:left w:val="none" w:sz="0" w:space="0" w:color="auto"/>
        <w:bottom w:val="none" w:sz="0" w:space="0" w:color="auto"/>
        <w:right w:val="none" w:sz="0" w:space="0" w:color="auto"/>
      </w:divBdr>
    </w:div>
    <w:div w:id="406147061">
      <w:bodyDiv w:val="1"/>
      <w:marLeft w:val="0"/>
      <w:marRight w:val="0"/>
      <w:marTop w:val="0"/>
      <w:marBottom w:val="0"/>
      <w:divBdr>
        <w:top w:val="none" w:sz="0" w:space="0" w:color="auto"/>
        <w:left w:val="none" w:sz="0" w:space="0" w:color="auto"/>
        <w:bottom w:val="none" w:sz="0" w:space="0" w:color="auto"/>
        <w:right w:val="none" w:sz="0" w:space="0" w:color="auto"/>
      </w:divBdr>
    </w:div>
    <w:div w:id="669137267">
      <w:bodyDiv w:val="1"/>
      <w:marLeft w:val="0"/>
      <w:marRight w:val="0"/>
      <w:marTop w:val="0"/>
      <w:marBottom w:val="0"/>
      <w:divBdr>
        <w:top w:val="none" w:sz="0" w:space="0" w:color="auto"/>
        <w:left w:val="none" w:sz="0" w:space="0" w:color="auto"/>
        <w:bottom w:val="none" w:sz="0" w:space="0" w:color="auto"/>
        <w:right w:val="none" w:sz="0" w:space="0" w:color="auto"/>
      </w:divBdr>
    </w:div>
    <w:div w:id="676736433">
      <w:bodyDiv w:val="1"/>
      <w:marLeft w:val="0"/>
      <w:marRight w:val="0"/>
      <w:marTop w:val="0"/>
      <w:marBottom w:val="0"/>
      <w:divBdr>
        <w:top w:val="none" w:sz="0" w:space="0" w:color="auto"/>
        <w:left w:val="none" w:sz="0" w:space="0" w:color="auto"/>
        <w:bottom w:val="none" w:sz="0" w:space="0" w:color="auto"/>
        <w:right w:val="none" w:sz="0" w:space="0" w:color="auto"/>
      </w:divBdr>
    </w:div>
    <w:div w:id="873008605">
      <w:bodyDiv w:val="1"/>
      <w:marLeft w:val="0"/>
      <w:marRight w:val="0"/>
      <w:marTop w:val="0"/>
      <w:marBottom w:val="0"/>
      <w:divBdr>
        <w:top w:val="none" w:sz="0" w:space="0" w:color="auto"/>
        <w:left w:val="none" w:sz="0" w:space="0" w:color="auto"/>
        <w:bottom w:val="none" w:sz="0" w:space="0" w:color="auto"/>
        <w:right w:val="none" w:sz="0" w:space="0" w:color="auto"/>
      </w:divBdr>
    </w:div>
    <w:div w:id="953169619">
      <w:bodyDiv w:val="1"/>
      <w:marLeft w:val="0"/>
      <w:marRight w:val="0"/>
      <w:marTop w:val="0"/>
      <w:marBottom w:val="0"/>
      <w:divBdr>
        <w:top w:val="none" w:sz="0" w:space="0" w:color="auto"/>
        <w:left w:val="none" w:sz="0" w:space="0" w:color="auto"/>
        <w:bottom w:val="none" w:sz="0" w:space="0" w:color="auto"/>
        <w:right w:val="none" w:sz="0" w:space="0" w:color="auto"/>
      </w:divBdr>
      <w:divsChild>
        <w:div w:id="66923912">
          <w:marLeft w:val="0"/>
          <w:marRight w:val="0"/>
          <w:marTop w:val="0"/>
          <w:marBottom w:val="0"/>
          <w:divBdr>
            <w:top w:val="none" w:sz="0" w:space="0" w:color="auto"/>
            <w:left w:val="none" w:sz="0" w:space="0" w:color="auto"/>
            <w:bottom w:val="none" w:sz="0" w:space="0" w:color="auto"/>
            <w:right w:val="none" w:sz="0" w:space="0" w:color="auto"/>
          </w:divBdr>
          <w:divsChild>
            <w:div w:id="1730300987">
              <w:marLeft w:val="0"/>
              <w:marRight w:val="0"/>
              <w:marTop w:val="0"/>
              <w:marBottom w:val="0"/>
              <w:divBdr>
                <w:top w:val="none" w:sz="0" w:space="0" w:color="auto"/>
                <w:left w:val="none" w:sz="0" w:space="0" w:color="auto"/>
                <w:bottom w:val="none" w:sz="0" w:space="0" w:color="auto"/>
                <w:right w:val="none" w:sz="0" w:space="0" w:color="auto"/>
              </w:divBdr>
            </w:div>
          </w:divsChild>
        </w:div>
        <w:div w:id="72437957">
          <w:marLeft w:val="0"/>
          <w:marRight w:val="0"/>
          <w:marTop w:val="0"/>
          <w:marBottom w:val="0"/>
          <w:divBdr>
            <w:top w:val="none" w:sz="0" w:space="0" w:color="auto"/>
            <w:left w:val="none" w:sz="0" w:space="0" w:color="auto"/>
            <w:bottom w:val="none" w:sz="0" w:space="0" w:color="auto"/>
            <w:right w:val="none" w:sz="0" w:space="0" w:color="auto"/>
          </w:divBdr>
          <w:divsChild>
            <w:div w:id="763454961">
              <w:marLeft w:val="0"/>
              <w:marRight w:val="0"/>
              <w:marTop w:val="0"/>
              <w:marBottom w:val="0"/>
              <w:divBdr>
                <w:top w:val="none" w:sz="0" w:space="0" w:color="auto"/>
                <w:left w:val="none" w:sz="0" w:space="0" w:color="auto"/>
                <w:bottom w:val="none" w:sz="0" w:space="0" w:color="auto"/>
                <w:right w:val="none" w:sz="0" w:space="0" w:color="auto"/>
              </w:divBdr>
            </w:div>
          </w:divsChild>
        </w:div>
        <w:div w:id="97603972">
          <w:marLeft w:val="0"/>
          <w:marRight w:val="0"/>
          <w:marTop w:val="0"/>
          <w:marBottom w:val="0"/>
          <w:divBdr>
            <w:top w:val="none" w:sz="0" w:space="0" w:color="auto"/>
            <w:left w:val="none" w:sz="0" w:space="0" w:color="auto"/>
            <w:bottom w:val="none" w:sz="0" w:space="0" w:color="auto"/>
            <w:right w:val="none" w:sz="0" w:space="0" w:color="auto"/>
          </w:divBdr>
          <w:divsChild>
            <w:div w:id="715088239">
              <w:marLeft w:val="0"/>
              <w:marRight w:val="0"/>
              <w:marTop w:val="0"/>
              <w:marBottom w:val="0"/>
              <w:divBdr>
                <w:top w:val="none" w:sz="0" w:space="0" w:color="auto"/>
                <w:left w:val="none" w:sz="0" w:space="0" w:color="auto"/>
                <w:bottom w:val="none" w:sz="0" w:space="0" w:color="auto"/>
                <w:right w:val="none" w:sz="0" w:space="0" w:color="auto"/>
              </w:divBdr>
            </w:div>
            <w:div w:id="1313872889">
              <w:marLeft w:val="0"/>
              <w:marRight w:val="0"/>
              <w:marTop w:val="0"/>
              <w:marBottom w:val="0"/>
              <w:divBdr>
                <w:top w:val="none" w:sz="0" w:space="0" w:color="auto"/>
                <w:left w:val="none" w:sz="0" w:space="0" w:color="auto"/>
                <w:bottom w:val="none" w:sz="0" w:space="0" w:color="auto"/>
                <w:right w:val="none" w:sz="0" w:space="0" w:color="auto"/>
              </w:divBdr>
            </w:div>
          </w:divsChild>
        </w:div>
        <w:div w:id="196165081">
          <w:marLeft w:val="0"/>
          <w:marRight w:val="0"/>
          <w:marTop w:val="0"/>
          <w:marBottom w:val="0"/>
          <w:divBdr>
            <w:top w:val="none" w:sz="0" w:space="0" w:color="auto"/>
            <w:left w:val="none" w:sz="0" w:space="0" w:color="auto"/>
            <w:bottom w:val="none" w:sz="0" w:space="0" w:color="auto"/>
            <w:right w:val="none" w:sz="0" w:space="0" w:color="auto"/>
          </w:divBdr>
          <w:divsChild>
            <w:div w:id="1206411177">
              <w:marLeft w:val="0"/>
              <w:marRight w:val="0"/>
              <w:marTop w:val="0"/>
              <w:marBottom w:val="0"/>
              <w:divBdr>
                <w:top w:val="none" w:sz="0" w:space="0" w:color="auto"/>
                <w:left w:val="none" w:sz="0" w:space="0" w:color="auto"/>
                <w:bottom w:val="none" w:sz="0" w:space="0" w:color="auto"/>
                <w:right w:val="none" w:sz="0" w:space="0" w:color="auto"/>
              </w:divBdr>
            </w:div>
          </w:divsChild>
        </w:div>
        <w:div w:id="296645442">
          <w:marLeft w:val="0"/>
          <w:marRight w:val="0"/>
          <w:marTop w:val="0"/>
          <w:marBottom w:val="0"/>
          <w:divBdr>
            <w:top w:val="none" w:sz="0" w:space="0" w:color="auto"/>
            <w:left w:val="none" w:sz="0" w:space="0" w:color="auto"/>
            <w:bottom w:val="none" w:sz="0" w:space="0" w:color="auto"/>
            <w:right w:val="none" w:sz="0" w:space="0" w:color="auto"/>
          </w:divBdr>
          <w:divsChild>
            <w:div w:id="629676688">
              <w:marLeft w:val="0"/>
              <w:marRight w:val="0"/>
              <w:marTop w:val="0"/>
              <w:marBottom w:val="0"/>
              <w:divBdr>
                <w:top w:val="none" w:sz="0" w:space="0" w:color="auto"/>
                <w:left w:val="none" w:sz="0" w:space="0" w:color="auto"/>
                <w:bottom w:val="none" w:sz="0" w:space="0" w:color="auto"/>
                <w:right w:val="none" w:sz="0" w:space="0" w:color="auto"/>
              </w:divBdr>
            </w:div>
          </w:divsChild>
        </w:div>
        <w:div w:id="369958181">
          <w:marLeft w:val="0"/>
          <w:marRight w:val="0"/>
          <w:marTop w:val="0"/>
          <w:marBottom w:val="0"/>
          <w:divBdr>
            <w:top w:val="none" w:sz="0" w:space="0" w:color="auto"/>
            <w:left w:val="none" w:sz="0" w:space="0" w:color="auto"/>
            <w:bottom w:val="none" w:sz="0" w:space="0" w:color="auto"/>
            <w:right w:val="none" w:sz="0" w:space="0" w:color="auto"/>
          </w:divBdr>
          <w:divsChild>
            <w:div w:id="2100367622">
              <w:marLeft w:val="0"/>
              <w:marRight w:val="0"/>
              <w:marTop w:val="0"/>
              <w:marBottom w:val="0"/>
              <w:divBdr>
                <w:top w:val="none" w:sz="0" w:space="0" w:color="auto"/>
                <w:left w:val="none" w:sz="0" w:space="0" w:color="auto"/>
                <w:bottom w:val="none" w:sz="0" w:space="0" w:color="auto"/>
                <w:right w:val="none" w:sz="0" w:space="0" w:color="auto"/>
              </w:divBdr>
            </w:div>
          </w:divsChild>
        </w:div>
        <w:div w:id="389304405">
          <w:marLeft w:val="0"/>
          <w:marRight w:val="0"/>
          <w:marTop w:val="0"/>
          <w:marBottom w:val="0"/>
          <w:divBdr>
            <w:top w:val="none" w:sz="0" w:space="0" w:color="auto"/>
            <w:left w:val="none" w:sz="0" w:space="0" w:color="auto"/>
            <w:bottom w:val="none" w:sz="0" w:space="0" w:color="auto"/>
            <w:right w:val="none" w:sz="0" w:space="0" w:color="auto"/>
          </w:divBdr>
          <w:divsChild>
            <w:div w:id="753551726">
              <w:marLeft w:val="0"/>
              <w:marRight w:val="0"/>
              <w:marTop w:val="0"/>
              <w:marBottom w:val="0"/>
              <w:divBdr>
                <w:top w:val="none" w:sz="0" w:space="0" w:color="auto"/>
                <w:left w:val="none" w:sz="0" w:space="0" w:color="auto"/>
                <w:bottom w:val="none" w:sz="0" w:space="0" w:color="auto"/>
                <w:right w:val="none" w:sz="0" w:space="0" w:color="auto"/>
              </w:divBdr>
            </w:div>
          </w:divsChild>
        </w:div>
        <w:div w:id="421269404">
          <w:marLeft w:val="0"/>
          <w:marRight w:val="0"/>
          <w:marTop w:val="0"/>
          <w:marBottom w:val="0"/>
          <w:divBdr>
            <w:top w:val="none" w:sz="0" w:space="0" w:color="auto"/>
            <w:left w:val="none" w:sz="0" w:space="0" w:color="auto"/>
            <w:bottom w:val="none" w:sz="0" w:space="0" w:color="auto"/>
            <w:right w:val="none" w:sz="0" w:space="0" w:color="auto"/>
          </w:divBdr>
          <w:divsChild>
            <w:div w:id="1399471759">
              <w:marLeft w:val="0"/>
              <w:marRight w:val="0"/>
              <w:marTop w:val="0"/>
              <w:marBottom w:val="0"/>
              <w:divBdr>
                <w:top w:val="none" w:sz="0" w:space="0" w:color="auto"/>
                <w:left w:val="none" w:sz="0" w:space="0" w:color="auto"/>
                <w:bottom w:val="none" w:sz="0" w:space="0" w:color="auto"/>
                <w:right w:val="none" w:sz="0" w:space="0" w:color="auto"/>
              </w:divBdr>
            </w:div>
          </w:divsChild>
        </w:div>
        <w:div w:id="424038800">
          <w:marLeft w:val="0"/>
          <w:marRight w:val="0"/>
          <w:marTop w:val="0"/>
          <w:marBottom w:val="0"/>
          <w:divBdr>
            <w:top w:val="none" w:sz="0" w:space="0" w:color="auto"/>
            <w:left w:val="none" w:sz="0" w:space="0" w:color="auto"/>
            <w:bottom w:val="none" w:sz="0" w:space="0" w:color="auto"/>
            <w:right w:val="none" w:sz="0" w:space="0" w:color="auto"/>
          </w:divBdr>
          <w:divsChild>
            <w:div w:id="1413699184">
              <w:marLeft w:val="0"/>
              <w:marRight w:val="0"/>
              <w:marTop w:val="0"/>
              <w:marBottom w:val="0"/>
              <w:divBdr>
                <w:top w:val="none" w:sz="0" w:space="0" w:color="auto"/>
                <w:left w:val="none" w:sz="0" w:space="0" w:color="auto"/>
                <w:bottom w:val="none" w:sz="0" w:space="0" w:color="auto"/>
                <w:right w:val="none" w:sz="0" w:space="0" w:color="auto"/>
              </w:divBdr>
            </w:div>
          </w:divsChild>
        </w:div>
        <w:div w:id="712341502">
          <w:marLeft w:val="0"/>
          <w:marRight w:val="0"/>
          <w:marTop w:val="0"/>
          <w:marBottom w:val="0"/>
          <w:divBdr>
            <w:top w:val="none" w:sz="0" w:space="0" w:color="auto"/>
            <w:left w:val="none" w:sz="0" w:space="0" w:color="auto"/>
            <w:bottom w:val="none" w:sz="0" w:space="0" w:color="auto"/>
            <w:right w:val="none" w:sz="0" w:space="0" w:color="auto"/>
          </w:divBdr>
          <w:divsChild>
            <w:div w:id="1113327921">
              <w:marLeft w:val="0"/>
              <w:marRight w:val="0"/>
              <w:marTop w:val="0"/>
              <w:marBottom w:val="0"/>
              <w:divBdr>
                <w:top w:val="none" w:sz="0" w:space="0" w:color="auto"/>
                <w:left w:val="none" w:sz="0" w:space="0" w:color="auto"/>
                <w:bottom w:val="none" w:sz="0" w:space="0" w:color="auto"/>
                <w:right w:val="none" w:sz="0" w:space="0" w:color="auto"/>
              </w:divBdr>
            </w:div>
          </w:divsChild>
        </w:div>
        <w:div w:id="868614394">
          <w:marLeft w:val="0"/>
          <w:marRight w:val="0"/>
          <w:marTop w:val="0"/>
          <w:marBottom w:val="0"/>
          <w:divBdr>
            <w:top w:val="none" w:sz="0" w:space="0" w:color="auto"/>
            <w:left w:val="none" w:sz="0" w:space="0" w:color="auto"/>
            <w:bottom w:val="none" w:sz="0" w:space="0" w:color="auto"/>
            <w:right w:val="none" w:sz="0" w:space="0" w:color="auto"/>
          </w:divBdr>
          <w:divsChild>
            <w:div w:id="365258524">
              <w:marLeft w:val="0"/>
              <w:marRight w:val="0"/>
              <w:marTop w:val="0"/>
              <w:marBottom w:val="0"/>
              <w:divBdr>
                <w:top w:val="none" w:sz="0" w:space="0" w:color="auto"/>
                <w:left w:val="none" w:sz="0" w:space="0" w:color="auto"/>
                <w:bottom w:val="none" w:sz="0" w:space="0" w:color="auto"/>
                <w:right w:val="none" w:sz="0" w:space="0" w:color="auto"/>
              </w:divBdr>
            </w:div>
            <w:div w:id="1285389098">
              <w:marLeft w:val="0"/>
              <w:marRight w:val="0"/>
              <w:marTop w:val="0"/>
              <w:marBottom w:val="0"/>
              <w:divBdr>
                <w:top w:val="none" w:sz="0" w:space="0" w:color="auto"/>
                <w:left w:val="none" w:sz="0" w:space="0" w:color="auto"/>
                <w:bottom w:val="none" w:sz="0" w:space="0" w:color="auto"/>
                <w:right w:val="none" w:sz="0" w:space="0" w:color="auto"/>
              </w:divBdr>
            </w:div>
          </w:divsChild>
        </w:div>
        <w:div w:id="874076576">
          <w:marLeft w:val="0"/>
          <w:marRight w:val="0"/>
          <w:marTop w:val="0"/>
          <w:marBottom w:val="0"/>
          <w:divBdr>
            <w:top w:val="none" w:sz="0" w:space="0" w:color="auto"/>
            <w:left w:val="none" w:sz="0" w:space="0" w:color="auto"/>
            <w:bottom w:val="none" w:sz="0" w:space="0" w:color="auto"/>
            <w:right w:val="none" w:sz="0" w:space="0" w:color="auto"/>
          </w:divBdr>
          <w:divsChild>
            <w:div w:id="74668358">
              <w:marLeft w:val="0"/>
              <w:marRight w:val="0"/>
              <w:marTop w:val="0"/>
              <w:marBottom w:val="0"/>
              <w:divBdr>
                <w:top w:val="none" w:sz="0" w:space="0" w:color="auto"/>
                <w:left w:val="none" w:sz="0" w:space="0" w:color="auto"/>
                <w:bottom w:val="none" w:sz="0" w:space="0" w:color="auto"/>
                <w:right w:val="none" w:sz="0" w:space="0" w:color="auto"/>
              </w:divBdr>
            </w:div>
            <w:div w:id="117796559">
              <w:marLeft w:val="0"/>
              <w:marRight w:val="0"/>
              <w:marTop w:val="0"/>
              <w:marBottom w:val="0"/>
              <w:divBdr>
                <w:top w:val="none" w:sz="0" w:space="0" w:color="auto"/>
                <w:left w:val="none" w:sz="0" w:space="0" w:color="auto"/>
                <w:bottom w:val="none" w:sz="0" w:space="0" w:color="auto"/>
                <w:right w:val="none" w:sz="0" w:space="0" w:color="auto"/>
              </w:divBdr>
            </w:div>
          </w:divsChild>
        </w:div>
        <w:div w:id="964192748">
          <w:marLeft w:val="0"/>
          <w:marRight w:val="0"/>
          <w:marTop w:val="0"/>
          <w:marBottom w:val="0"/>
          <w:divBdr>
            <w:top w:val="none" w:sz="0" w:space="0" w:color="auto"/>
            <w:left w:val="none" w:sz="0" w:space="0" w:color="auto"/>
            <w:bottom w:val="none" w:sz="0" w:space="0" w:color="auto"/>
            <w:right w:val="none" w:sz="0" w:space="0" w:color="auto"/>
          </w:divBdr>
          <w:divsChild>
            <w:div w:id="1740790195">
              <w:marLeft w:val="0"/>
              <w:marRight w:val="0"/>
              <w:marTop w:val="0"/>
              <w:marBottom w:val="0"/>
              <w:divBdr>
                <w:top w:val="none" w:sz="0" w:space="0" w:color="auto"/>
                <w:left w:val="none" w:sz="0" w:space="0" w:color="auto"/>
                <w:bottom w:val="none" w:sz="0" w:space="0" w:color="auto"/>
                <w:right w:val="none" w:sz="0" w:space="0" w:color="auto"/>
              </w:divBdr>
            </w:div>
          </w:divsChild>
        </w:div>
        <w:div w:id="1136096278">
          <w:marLeft w:val="0"/>
          <w:marRight w:val="0"/>
          <w:marTop w:val="0"/>
          <w:marBottom w:val="0"/>
          <w:divBdr>
            <w:top w:val="none" w:sz="0" w:space="0" w:color="auto"/>
            <w:left w:val="none" w:sz="0" w:space="0" w:color="auto"/>
            <w:bottom w:val="none" w:sz="0" w:space="0" w:color="auto"/>
            <w:right w:val="none" w:sz="0" w:space="0" w:color="auto"/>
          </w:divBdr>
          <w:divsChild>
            <w:div w:id="779180353">
              <w:marLeft w:val="0"/>
              <w:marRight w:val="0"/>
              <w:marTop w:val="0"/>
              <w:marBottom w:val="0"/>
              <w:divBdr>
                <w:top w:val="none" w:sz="0" w:space="0" w:color="auto"/>
                <w:left w:val="none" w:sz="0" w:space="0" w:color="auto"/>
                <w:bottom w:val="none" w:sz="0" w:space="0" w:color="auto"/>
                <w:right w:val="none" w:sz="0" w:space="0" w:color="auto"/>
              </w:divBdr>
            </w:div>
          </w:divsChild>
        </w:div>
        <w:div w:id="1259829757">
          <w:marLeft w:val="0"/>
          <w:marRight w:val="0"/>
          <w:marTop w:val="0"/>
          <w:marBottom w:val="0"/>
          <w:divBdr>
            <w:top w:val="none" w:sz="0" w:space="0" w:color="auto"/>
            <w:left w:val="none" w:sz="0" w:space="0" w:color="auto"/>
            <w:bottom w:val="none" w:sz="0" w:space="0" w:color="auto"/>
            <w:right w:val="none" w:sz="0" w:space="0" w:color="auto"/>
          </w:divBdr>
          <w:divsChild>
            <w:div w:id="359551741">
              <w:marLeft w:val="0"/>
              <w:marRight w:val="0"/>
              <w:marTop w:val="0"/>
              <w:marBottom w:val="0"/>
              <w:divBdr>
                <w:top w:val="none" w:sz="0" w:space="0" w:color="auto"/>
                <w:left w:val="none" w:sz="0" w:space="0" w:color="auto"/>
                <w:bottom w:val="none" w:sz="0" w:space="0" w:color="auto"/>
                <w:right w:val="none" w:sz="0" w:space="0" w:color="auto"/>
              </w:divBdr>
            </w:div>
            <w:div w:id="1531068418">
              <w:marLeft w:val="0"/>
              <w:marRight w:val="0"/>
              <w:marTop w:val="0"/>
              <w:marBottom w:val="0"/>
              <w:divBdr>
                <w:top w:val="none" w:sz="0" w:space="0" w:color="auto"/>
                <w:left w:val="none" w:sz="0" w:space="0" w:color="auto"/>
                <w:bottom w:val="none" w:sz="0" w:space="0" w:color="auto"/>
                <w:right w:val="none" w:sz="0" w:space="0" w:color="auto"/>
              </w:divBdr>
            </w:div>
          </w:divsChild>
        </w:div>
        <w:div w:id="1327903661">
          <w:marLeft w:val="0"/>
          <w:marRight w:val="0"/>
          <w:marTop w:val="0"/>
          <w:marBottom w:val="0"/>
          <w:divBdr>
            <w:top w:val="none" w:sz="0" w:space="0" w:color="auto"/>
            <w:left w:val="none" w:sz="0" w:space="0" w:color="auto"/>
            <w:bottom w:val="none" w:sz="0" w:space="0" w:color="auto"/>
            <w:right w:val="none" w:sz="0" w:space="0" w:color="auto"/>
          </w:divBdr>
          <w:divsChild>
            <w:div w:id="547448541">
              <w:marLeft w:val="0"/>
              <w:marRight w:val="0"/>
              <w:marTop w:val="0"/>
              <w:marBottom w:val="0"/>
              <w:divBdr>
                <w:top w:val="none" w:sz="0" w:space="0" w:color="auto"/>
                <w:left w:val="none" w:sz="0" w:space="0" w:color="auto"/>
                <w:bottom w:val="none" w:sz="0" w:space="0" w:color="auto"/>
                <w:right w:val="none" w:sz="0" w:space="0" w:color="auto"/>
              </w:divBdr>
            </w:div>
          </w:divsChild>
        </w:div>
        <w:div w:id="1563835287">
          <w:marLeft w:val="0"/>
          <w:marRight w:val="0"/>
          <w:marTop w:val="0"/>
          <w:marBottom w:val="0"/>
          <w:divBdr>
            <w:top w:val="none" w:sz="0" w:space="0" w:color="auto"/>
            <w:left w:val="none" w:sz="0" w:space="0" w:color="auto"/>
            <w:bottom w:val="none" w:sz="0" w:space="0" w:color="auto"/>
            <w:right w:val="none" w:sz="0" w:space="0" w:color="auto"/>
          </w:divBdr>
          <w:divsChild>
            <w:div w:id="166558374">
              <w:marLeft w:val="0"/>
              <w:marRight w:val="0"/>
              <w:marTop w:val="0"/>
              <w:marBottom w:val="0"/>
              <w:divBdr>
                <w:top w:val="none" w:sz="0" w:space="0" w:color="auto"/>
                <w:left w:val="none" w:sz="0" w:space="0" w:color="auto"/>
                <w:bottom w:val="none" w:sz="0" w:space="0" w:color="auto"/>
                <w:right w:val="none" w:sz="0" w:space="0" w:color="auto"/>
              </w:divBdr>
            </w:div>
          </w:divsChild>
        </w:div>
        <w:div w:id="1579511139">
          <w:marLeft w:val="0"/>
          <w:marRight w:val="0"/>
          <w:marTop w:val="0"/>
          <w:marBottom w:val="0"/>
          <w:divBdr>
            <w:top w:val="none" w:sz="0" w:space="0" w:color="auto"/>
            <w:left w:val="none" w:sz="0" w:space="0" w:color="auto"/>
            <w:bottom w:val="none" w:sz="0" w:space="0" w:color="auto"/>
            <w:right w:val="none" w:sz="0" w:space="0" w:color="auto"/>
          </w:divBdr>
          <w:divsChild>
            <w:div w:id="34892980">
              <w:marLeft w:val="0"/>
              <w:marRight w:val="0"/>
              <w:marTop w:val="0"/>
              <w:marBottom w:val="0"/>
              <w:divBdr>
                <w:top w:val="none" w:sz="0" w:space="0" w:color="auto"/>
                <w:left w:val="none" w:sz="0" w:space="0" w:color="auto"/>
                <w:bottom w:val="none" w:sz="0" w:space="0" w:color="auto"/>
                <w:right w:val="none" w:sz="0" w:space="0" w:color="auto"/>
              </w:divBdr>
            </w:div>
          </w:divsChild>
        </w:div>
        <w:div w:id="1754739383">
          <w:marLeft w:val="0"/>
          <w:marRight w:val="0"/>
          <w:marTop w:val="0"/>
          <w:marBottom w:val="0"/>
          <w:divBdr>
            <w:top w:val="none" w:sz="0" w:space="0" w:color="auto"/>
            <w:left w:val="none" w:sz="0" w:space="0" w:color="auto"/>
            <w:bottom w:val="none" w:sz="0" w:space="0" w:color="auto"/>
            <w:right w:val="none" w:sz="0" w:space="0" w:color="auto"/>
          </w:divBdr>
          <w:divsChild>
            <w:div w:id="1903371796">
              <w:marLeft w:val="0"/>
              <w:marRight w:val="0"/>
              <w:marTop w:val="0"/>
              <w:marBottom w:val="0"/>
              <w:divBdr>
                <w:top w:val="none" w:sz="0" w:space="0" w:color="auto"/>
                <w:left w:val="none" w:sz="0" w:space="0" w:color="auto"/>
                <w:bottom w:val="none" w:sz="0" w:space="0" w:color="auto"/>
                <w:right w:val="none" w:sz="0" w:space="0" w:color="auto"/>
              </w:divBdr>
            </w:div>
          </w:divsChild>
        </w:div>
        <w:div w:id="1804038689">
          <w:marLeft w:val="0"/>
          <w:marRight w:val="0"/>
          <w:marTop w:val="0"/>
          <w:marBottom w:val="0"/>
          <w:divBdr>
            <w:top w:val="none" w:sz="0" w:space="0" w:color="auto"/>
            <w:left w:val="none" w:sz="0" w:space="0" w:color="auto"/>
            <w:bottom w:val="none" w:sz="0" w:space="0" w:color="auto"/>
            <w:right w:val="none" w:sz="0" w:space="0" w:color="auto"/>
          </w:divBdr>
          <w:divsChild>
            <w:div w:id="843318996">
              <w:marLeft w:val="0"/>
              <w:marRight w:val="0"/>
              <w:marTop w:val="0"/>
              <w:marBottom w:val="0"/>
              <w:divBdr>
                <w:top w:val="none" w:sz="0" w:space="0" w:color="auto"/>
                <w:left w:val="none" w:sz="0" w:space="0" w:color="auto"/>
                <w:bottom w:val="none" w:sz="0" w:space="0" w:color="auto"/>
                <w:right w:val="none" w:sz="0" w:space="0" w:color="auto"/>
              </w:divBdr>
            </w:div>
          </w:divsChild>
        </w:div>
        <w:div w:id="1830825412">
          <w:marLeft w:val="0"/>
          <w:marRight w:val="0"/>
          <w:marTop w:val="0"/>
          <w:marBottom w:val="0"/>
          <w:divBdr>
            <w:top w:val="none" w:sz="0" w:space="0" w:color="auto"/>
            <w:left w:val="none" w:sz="0" w:space="0" w:color="auto"/>
            <w:bottom w:val="none" w:sz="0" w:space="0" w:color="auto"/>
            <w:right w:val="none" w:sz="0" w:space="0" w:color="auto"/>
          </w:divBdr>
          <w:divsChild>
            <w:div w:id="309212643">
              <w:marLeft w:val="0"/>
              <w:marRight w:val="0"/>
              <w:marTop w:val="0"/>
              <w:marBottom w:val="0"/>
              <w:divBdr>
                <w:top w:val="none" w:sz="0" w:space="0" w:color="auto"/>
                <w:left w:val="none" w:sz="0" w:space="0" w:color="auto"/>
                <w:bottom w:val="none" w:sz="0" w:space="0" w:color="auto"/>
                <w:right w:val="none" w:sz="0" w:space="0" w:color="auto"/>
              </w:divBdr>
            </w:div>
          </w:divsChild>
        </w:div>
        <w:div w:id="1855802635">
          <w:marLeft w:val="0"/>
          <w:marRight w:val="0"/>
          <w:marTop w:val="0"/>
          <w:marBottom w:val="0"/>
          <w:divBdr>
            <w:top w:val="none" w:sz="0" w:space="0" w:color="auto"/>
            <w:left w:val="none" w:sz="0" w:space="0" w:color="auto"/>
            <w:bottom w:val="none" w:sz="0" w:space="0" w:color="auto"/>
            <w:right w:val="none" w:sz="0" w:space="0" w:color="auto"/>
          </w:divBdr>
          <w:divsChild>
            <w:div w:id="78453768">
              <w:marLeft w:val="0"/>
              <w:marRight w:val="0"/>
              <w:marTop w:val="0"/>
              <w:marBottom w:val="0"/>
              <w:divBdr>
                <w:top w:val="none" w:sz="0" w:space="0" w:color="auto"/>
                <w:left w:val="none" w:sz="0" w:space="0" w:color="auto"/>
                <w:bottom w:val="none" w:sz="0" w:space="0" w:color="auto"/>
                <w:right w:val="none" w:sz="0" w:space="0" w:color="auto"/>
              </w:divBdr>
            </w:div>
          </w:divsChild>
        </w:div>
        <w:div w:id="1888033088">
          <w:marLeft w:val="0"/>
          <w:marRight w:val="0"/>
          <w:marTop w:val="0"/>
          <w:marBottom w:val="0"/>
          <w:divBdr>
            <w:top w:val="none" w:sz="0" w:space="0" w:color="auto"/>
            <w:left w:val="none" w:sz="0" w:space="0" w:color="auto"/>
            <w:bottom w:val="none" w:sz="0" w:space="0" w:color="auto"/>
            <w:right w:val="none" w:sz="0" w:space="0" w:color="auto"/>
          </w:divBdr>
          <w:divsChild>
            <w:div w:id="1580865811">
              <w:marLeft w:val="0"/>
              <w:marRight w:val="0"/>
              <w:marTop w:val="0"/>
              <w:marBottom w:val="0"/>
              <w:divBdr>
                <w:top w:val="none" w:sz="0" w:space="0" w:color="auto"/>
                <w:left w:val="none" w:sz="0" w:space="0" w:color="auto"/>
                <w:bottom w:val="none" w:sz="0" w:space="0" w:color="auto"/>
                <w:right w:val="none" w:sz="0" w:space="0" w:color="auto"/>
              </w:divBdr>
            </w:div>
          </w:divsChild>
        </w:div>
        <w:div w:id="1926065646">
          <w:marLeft w:val="0"/>
          <w:marRight w:val="0"/>
          <w:marTop w:val="0"/>
          <w:marBottom w:val="0"/>
          <w:divBdr>
            <w:top w:val="none" w:sz="0" w:space="0" w:color="auto"/>
            <w:left w:val="none" w:sz="0" w:space="0" w:color="auto"/>
            <w:bottom w:val="none" w:sz="0" w:space="0" w:color="auto"/>
            <w:right w:val="none" w:sz="0" w:space="0" w:color="auto"/>
          </w:divBdr>
          <w:divsChild>
            <w:div w:id="750397993">
              <w:marLeft w:val="0"/>
              <w:marRight w:val="0"/>
              <w:marTop w:val="0"/>
              <w:marBottom w:val="0"/>
              <w:divBdr>
                <w:top w:val="none" w:sz="0" w:space="0" w:color="auto"/>
                <w:left w:val="none" w:sz="0" w:space="0" w:color="auto"/>
                <w:bottom w:val="none" w:sz="0" w:space="0" w:color="auto"/>
                <w:right w:val="none" w:sz="0" w:space="0" w:color="auto"/>
              </w:divBdr>
            </w:div>
          </w:divsChild>
        </w:div>
        <w:div w:id="1972862312">
          <w:marLeft w:val="0"/>
          <w:marRight w:val="0"/>
          <w:marTop w:val="0"/>
          <w:marBottom w:val="0"/>
          <w:divBdr>
            <w:top w:val="none" w:sz="0" w:space="0" w:color="auto"/>
            <w:left w:val="none" w:sz="0" w:space="0" w:color="auto"/>
            <w:bottom w:val="none" w:sz="0" w:space="0" w:color="auto"/>
            <w:right w:val="none" w:sz="0" w:space="0" w:color="auto"/>
          </w:divBdr>
          <w:divsChild>
            <w:div w:id="281499577">
              <w:marLeft w:val="0"/>
              <w:marRight w:val="0"/>
              <w:marTop w:val="0"/>
              <w:marBottom w:val="0"/>
              <w:divBdr>
                <w:top w:val="none" w:sz="0" w:space="0" w:color="auto"/>
                <w:left w:val="none" w:sz="0" w:space="0" w:color="auto"/>
                <w:bottom w:val="none" w:sz="0" w:space="0" w:color="auto"/>
                <w:right w:val="none" w:sz="0" w:space="0" w:color="auto"/>
              </w:divBdr>
            </w:div>
          </w:divsChild>
        </w:div>
        <w:div w:id="2079015420">
          <w:marLeft w:val="0"/>
          <w:marRight w:val="0"/>
          <w:marTop w:val="0"/>
          <w:marBottom w:val="0"/>
          <w:divBdr>
            <w:top w:val="none" w:sz="0" w:space="0" w:color="auto"/>
            <w:left w:val="none" w:sz="0" w:space="0" w:color="auto"/>
            <w:bottom w:val="none" w:sz="0" w:space="0" w:color="auto"/>
            <w:right w:val="none" w:sz="0" w:space="0" w:color="auto"/>
          </w:divBdr>
          <w:divsChild>
            <w:div w:id="12698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100646">
      <w:bodyDiv w:val="1"/>
      <w:marLeft w:val="0"/>
      <w:marRight w:val="0"/>
      <w:marTop w:val="0"/>
      <w:marBottom w:val="0"/>
      <w:divBdr>
        <w:top w:val="none" w:sz="0" w:space="0" w:color="auto"/>
        <w:left w:val="none" w:sz="0" w:space="0" w:color="auto"/>
        <w:bottom w:val="none" w:sz="0" w:space="0" w:color="auto"/>
        <w:right w:val="none" w:sz="0" w:space="0" w:color="auto"/>
      </w:divBdr>
    </w:div>
    <w:div w:id="990404878">
      <w:bodyDiv w:val="1"/>
      <w:marLeft w:val="0"/>
      <w:marRight w:val="0"/>
      <w:marTop w:val="0"/>
      <w:marBottom w:val="0"/>
      <w:divBdr>
        <w:top w:val="none" w:sz="0" w:space="0" w:color="auto"/>
        <w:left w:val="none" w:sz="0" w:space="0" w:color="auto"/>
        <w:bottom w:val="none" w:sz="0" w:space="0" w:color="auto"/>
        <w:right w:val="none" w:sz="0" w:space="0" w:color="auto"/>
      </w:divBdr>
    </w:div>
    <w:div w:id="1058163945">
      <w:bodyDiv w:val="1"/>
      <w:marLeft w:val="0"/>
      <w:marRight w:val="0"/>
      <w:marTop w:val="0"/>
      <w:marBottom w:val="0"/>
      <w:divBdr>
        <w:top w:val="none" w:sz="0" w:space="0" w:color="auto"/>
        <w:left w:val="none" w:sz="0" w:space="0" w:color="auto"/>
        <w:bottom w:val="none" w:sz="0" w:space="0" w:color="auto"/>
        <w:right w:val="none" w:sz="0" w:space="0" w:color="auto"/>
      </w:divBdr>
    </w:div>
    <w:div w:id="1117673181">
      <w:bodyDiv w:val="1"/>
      <w:marLeft w:val="0"/>
      <w:marRight w:val="0"/>
      <w:marTop w:val="0"/>
      <w:marBottom w:val="0"/>
      <w:divBdr>
        <w:top w:val="none" w:sz="0" w:space="0" w:color="auto"/>
        <w:left w:val="none" w:sz="0" w:space="0" w:color="auto"/>
        <w:bottom w:val="none" w:sz="0" w:space="0" w:color="auto"/>
        <w:right w:val="none" w:sz="0" w:space="0" w:color="auto"/>
      </w:divBdr>
    </w:div>
    <w:div w:id="1179352644">
      <w:bodyDiv w:val="1"/>
      <w:marLeft w:val="0"/>
      <w:marRight w:val="0"/>
      <w:marTop w:val="0"/>
      <w:marBottom w:val="0"/>
      <w:divBdr>
        <w:top w:val="none" w:sz="0" w:space="0" w:color="auto"/>
        <w:left w:val="none" w:sz="0" w:space="0" w:color="auto"/>
        <w:bottom w:val="none" w:sz="0" w:space="0" w:color="auto"/>
        <w:right w:val="none" w:sz="0" w:space="0" w:color="auto"/>
      </w:divBdr>
      <w:divsChild>
        <w:div w:id="1807157478">
          <w:marLeft w:val="0"/>
          <w:marRight w:val="0"/>
          <w:marTop w:val="0"/>
          <w:marBottom w:val="0"/>
          <w:divBdr>
            <w:top w:val="none" w:sz="0" w:space="0" w:color="auto"/>
            <w:left w:val="none" w:sz="0" w:space="0" w:color="auto"/>
            <w:bottom w:val="none" w:sz="0" w:space="0" w:color="auto"/>
            <w:right w:val="none" w:sz="0" w:space="0" w:color="auto"/>
          </w:divBdr>
        </w:div>
        <w:div w:id="1819496190">
          <w:marLeft w:val="0"/>
          <w:marRight w:val="0"/>
          <w:marTop w:val="0"/>
          <w:marBottom w:val="0"/>
          <w:divBdr>
            <w:top w:val="none" w:sz="0" w:space="0" w:color="auto"/>
            <w:left w:val="none" w:sz="0" w:space="0" w:color="auto"/>
            <w:bottom w:val="none" w:sz="0" w:space="0" w:color="auto"/>
            <w:right w:val="none" w:sz="0" w:space="0" w:color="auto"/>
          </w:divBdr>
        </w:div>
        <w:div w:id="288047898">
          <w:marLeft w:val="0"/>
          <w:marRight w:val="0"/>
          <w:marTop w:val="0"/>
          <w:marBottom w:val="0"/>
          <w:divBdr>
            <w:top w:val="none" w:sz="0" w:space="0" w:color="auto"/>
            <w:left w:val="none" w:sz="0" w:space="0" w:color="auto"/>
            <w:bottom w:val="none" w:sz="0" w:space="0" w:color="auto"/>
            <w:right w:val="none" w:sz="0" w:space="0" w:color="auto"/>
          </w:divBdr>
        </w:div>
      </w:divsChild>
    </w:div>
    <w:div w:id="1202940305">
      <w:bodyDiv w:val="1"/>
      <w:marLeft w:val="0"/>
      <w:marRight w:val="0"/>
      <w:marTop w:val="0"/>
      <w:marBottom w:val="0"/>
      <w:divBdr>
        <w:top w:val="none" w:sz="0" w:space="0" w:color="auto"/>
        <w:left w:val="none" w:sz="0" w:space="0" w:color="auto"/>
        <w:bottom w:val="none" w:sz="0" w:space="0" w:color="auto"/>
        <w:right w:val="none" w:sz="0" w:space="0" w:color="auto"/>
      </w:divBdr>
    </w:div>
    <w:div w:id="1270700883">
      <w:bodyDiv w:val="1"/>
      <w:marLeft w:val="0"/>
      <w:marRight w:val="0"/>
      <w:marTop w:val="0"/>
      <w:marBottom w:val="0"/>
      <w:divBdr>
        <w:top w:val="none" w:sz="0" w:space="0" w:color="auto"/>
        <w:left w:val="none" w:sz="0" w:space="0" w:color="auto"/>
        <w:bottom w:val="none" w:sz="0" w:space="0" w:color="auto"/>
        <w:right w:val="none" w:sz="0" w:space="0" w:color="auto"/>
      </w:divBdr>
    </w:div>
    <w:div w:id="1391462612">
      <w:bodyDiv w:val="1"/>
      <w:marLeft w:val="0"/>
      <w:marRight w:val="0"/>
      <w:marTop w:val="0"/>
      <w:marBottom w:val="0"/>
      <w:divBdr>
        <w:top w:val="none" w:sz="0" w:space="0" w:color="auto"/>
        <w:left w:val="none" w:sz="0" w:space="0" w:color="auto"/>
        <w:bottom w:val="none" w:sz="0" w:space="0" w:color="auto"/>
        <w:right w:val="none" w:sz="0" w:space="0" w:color="auto"/>
      </w:divBdr>
    </w:div>
    <w:div w:id="1537810451">
      <w:bodyDiv w:val="1"/>
      <w:marLeft w:val="0"/>
      <w:marRight w:val="0"/>
      <w:marTop w:val="0"/>
      <w:marBottom w:val="0"/>
      <w:divBdr>
        <w:top w:val="none" w:sz="0" w:space="0" w:color="auto"/>
        <w:left w:val="none" w:sz="0" w:space="0" w:color="auto"/>
        <w:bottom w:val="none" w:sz="0" w:space="0" w:color="auto"/>
        <w:right w:val="none" w:sz="0" w:space="0" w:color="auto"/>
      </w:divBdr>
      <w:divsChild>
        <w:div w:id="2630038">
          <w:marLeft w:val="0"/>
          <w:marRight w:val="0"/>
          <w:marTop w:val="0"/>
          <w:marBottom w:val="0"/>
          <w:divBdr>
            <w:top w:val="none" w:sz="0" w:space="0" w:color="auto"/>
            <w:left w:val="none" w:sz="0" w:space="0" w:color="auto"/>
            <w:bottom w:val="none" w:sz="0" w:space="0" w:color="auto"/>
            <w:right w:val="none" w:sz="0" w:space="0" w:color="auto"/>
          </w:divBdr>
          <w:divsChild>
            <w:div w:id="1899169299">
              <w:marLeft w:val="0"/>
              <w:marRight w:val="0"/>
              <w:marTop w:val="0"/>
              <w:marBottom w:val="0"/>
              <w:divBdr>
                <w:top w:val="none" w:sz="0" w:space="0" w:color="auto"/>
                <w:left w:val="none" w:sz="0" w:space="0" w:color="auto"/>
                <w:bottom w:val="none" w:sz="0" w:space="0" w:color="auto"/>
                <w:right w:val="none" w:sz="0" w:space="0" w:color="auto"/>
              </w:divBdr>
            </w:div>
          </w:divsChild>
        </w:div>
        <w:div w:id="187910565">
          <w:marLeft w:val="0"/>
          <w:marRight w:val="0"/>
          <w:marTop w:val="0"/>
          <w:marBottom w:val="0"/>
          <w:divBdr>
            <w:top w:val="none" w:sz="0" w:space="0" w:color="auto"/>
            <w:left w:val="none" w:sz="0" w:space="0" w:color="auto"/>
            <w:bottom w:val="none" w:sz="0" w:space="0" w:color="auto"/>
            <w:right w:val="none" w:sz="0" w:space="0" w:color="auto"/>
          </w:divBdr>
          <w:divsChild>
            <w:div w:id="706489798">
              <w:marLeft w:val="0"/>
              <w:marRight w:val="0"/>
              <w:marTop w:val="0"/>
              <w:marBottom w:val="0"/>
              <w:divBdr>
                <w:top w:val="none" w:sz="0" w:space="0" w:color="auto"/>
                <w:left w:val="none" w:sz="0" w:space="0" w:color="auto"/>
                <w:bottom w:val="none" w:sz="0" w:space="0" w:color="auto"/>
                <w:right w:val="none" w:sz="0" w:space="0" w:color="auto"/>
              </w:divBdr>
            </w:div>
          </w:divsChild>
        </w:div>
        <w:div w:id="197084841">
          <w:marLeft w:val="0"/>
          <w:marRight w:val="0"/>
          <w:marTop w:val="0"/>
          <w:marBottom w:val="0"/>
          <w:divBdr>
            <w:top w:val="none" w:sz="0" w:space="0" w:color="auto"/>
            <w:left w:val="none" w:sz="0" w:space="0" w:color="auto"/>
            <w:bottom w:val="none" w:sz="0" w:space="0" w:color="auto"/>
            <w:right w:val="none" w:sz="0" w:space="0" w:color="auto"/>
          </w:divBdr>
          <w:divsChild>
            <w:div w:id="1786926890">
              <w:marLeft w:val="0"/>
              <w:marRight w:val="0"/>
              <w:marTop w:val="0"/>
              <w:marBottom w:val="0"/>
              <w:divBdr>
                <w:top w:val="none" w:sz="0" w:space="0" w:color="auto"/>
                <w:left w:val="none" w:sz="0" w:space="0" w:color="auto"/>
                <w:bottom w:val="none" w:sz="0" w:space="0" w:color="auto"/>
                <w:right w:val="none" w:sz="0" w:space="0" w:color="auto"/>
              </w:divBdr>
            </w:div>
          </w:divsChild>
        </w:div>
        <w:div w:id="222838459">
          <w:marLeft w:val="0"/>
          <w:marRight w:val="0"/>
          <w:marTop w:val="0"/>
          <w:marBottom w:val="0"/>
          <w:divBdr>
            <w:top w:val="none" w:sz="0" w:space="0" w:color="auto"/>
            <w:left w:val="none" w:sz="0" w:space="0" w:color="auto"/>
            <w:bottom w:val="none" w:sz="0" w:space="0" w:color="auto"/>
            <w:right w:val="none" w:sz="0" w:space="0" w:color="auto"/>
          </w:divBdr>
          <w:divsChild>
            <w:div w:id="984747328">
              <w:marLeft w:val="0"/>
              <w:marRight w:val="0"/>
              <w:marTop w:val="0"/>
              <w:marBottom w:val="0"/>
              <w:divBdr>
                <w:top w:val="none" w:sz="0" w:space="0" w:color="auto"/>
                <w:left w:val="none" w:sz="0" w:space="0" w:color="auto"/>
                <w:bottom w:val="none" w:sz="0" w:space="0" w:color="auto"/>
                <w:right w:val="none" w:sz="0" w:space="0" w:color="auto"/>
              </w:divBdr>
            </w:div>
            <w:div w:id="1728063391">
              <w:marLeft w:val="0"/>
              <w:marRight w:val="0"/>
              <w:marTop w:val="0"/>
              <w:marBottom w:val="0"/>
              <w:divBdr>
                <w:top w:val="none" w:sz="0" w:space="0" w:color="auto"/>
                <w:left w:val="none" w:sz="0" w:space="0" w:color="auto"/>
                <w:bottom w:val="none" w:sz="0" w:space="0" w:color="auto"/>
                <w:right w:val="none" w:sz="0" w:space="0" w:color="auto"/>
              </w:divBdr>
            </w:div>
          </w:divsChild>
        </w:div>
        <w:div w:id="417530099">
          <w:marLeft w:val="0"/>
          <w:marRight w:val="0"/>
          <w:marTop w:val="0"/>
          <w:marBottom w:val="0"/>
          <w:divBdr>
            <w:top w:val="none" w:sz="0" w:space="0" w:color="auto"/>
            <w:left w:val="none" w:sz="0" w:space="0" w:color="auto"/>
            <w:bottom w:val="none" w:sz="0" w:space="0" w:color="auto"/>
            <w:right w:val="none" w:sz="0" w:space="0" w:color="auto"/>
          </w:divBdr>
          <w:divsChild>
            <w:div w:id="255334632">
              <w:marLeft w:val="0"/>
              <w:marRight w:val="0"/>
              <w:marTop w:val="0"/>
              <w:marBottom w:val="0"/>
              <w:divBdr>
                <w:top w:val="none" w:sz="0" w:space="0" w:color="auto"/>
                <w:left w:val="none" w:sz="0" w:space="0" w:color="auto"/>
                <w:bottom w:val="none" w:sz="0" w:space="0" w:color="auto"/>
                <w:right w:val="none" w:sz="0" w:space="0" w:color="auto"/>
              </w:divBdr>
            </w:div>
            <w:div w:id="745801422">
              <w:marLeft w:val="0"/>
              <w:marRight w:val="0"/>
              <w:marTop w:val="0"/>
              <w:marBottom w:val="0"/>
              <w:divBdr>
                <w:top w:val="none" w:sz="0" w:space="0" w:color="auto"/>
                <w:left w:val="none" w:sz="0" w:space="0" w:color="auto"/>
                <w:bottom w:val="none" w:sz="0" w:space="0" w:color="auto"/>
                <w:right w:val="none" w:sz="0" w:space="0" w:color="auto"/>
              </w:divBdr>
            </w:div>
          </w:divsChild>
        </w:div>
        <w:div w:id="446318581">
          <w:marLeft w:val="0"/>
          <w:marRight w:val="0"/>
          <w:marTop w:val="0"/>
          <w:marBottom w:val="0"/>
          <w:divBdr>
            <w:top w:val="none" w:sz="0" w:space="0" w:color="auto"/>
            <w:left w:val="none" w:sz="0" w:space="0" w:color="auto"/>
            <w:bottom w:val="none" w:sz="0" w:space="0" w:color="auto"/>
            <w:right w:val="none" w:sz="0" w:space="0" w:color="auto"/>
          </w:divBdr>
          <w:divsChild>
            <w:div w:id="777800980">
              <w:marLeft w:val="0"/>
              <w:marRight w:val="0"/>
              <w:marTop w:val="0"/>
              <w:marBottom w:val="0"/>
              <w:divBdr>
                <w:top w:val="none" w:sz="0" w:space="0" w:color="auto"/>
                <w:left w:val="none" w:sz="0" w:space="0" w:color="auto"/>
                <w:bottom w:val="none" w:sz="0" w:space="0" w:color="auto"/>
                <w:right w:val="none" w:sz="0" w:space="0" w:color="auto"/>
              </w:divBdr>
            </w:div>
          </w:divsChild>
        </w:div>
        <w:div w:id="471216603">
          <w:marLeft w:val="0"/>
          <w:marRight w:val="0"/>
          <w:marTop w:val="0"/>
          <w:marBottom w:val="0"/>
          <w:divBdr>
            <w:top w:val="none" w:sz="0" w:space="0" w:color="auto"/>
            <w:left w:val="none" w:sz="0" w:space="0" w:color="auto"/>
            <w:bottom w:val="none" w:sz="0" w:space="0" w:color="auto"/>
            <w:right w:val="none" w:sz="0" w:space="0" w:color="auto"/>
          </w:divBdr>
          <w:divsChild>
            <w:div w:id="300157109">
              <w:marLeft w:val="0"/>
              <w:marRight w:val="0"/>
              <w:marTop w:val="0"/>
              <w:marBottom w:val="0"/>
              <w:divBdr>
                <w:top w:val="none" w:sz="0" w:space="0" w:color="auto"/>
                <w:left w:val="none" w:sz="0" w:space="0" w:color="auto"/>
                <w:bottom w:val="none" w:sz="0" w:space="0" w:color="auto"/>
                <w:right w:val="none" w:sz="0" w:space="0" w:color="auto"/>
              </w:divBdr>
            </w:div>
            <w:div w:id="857549610">
              <w:marLeft w:val="0"/>
              <w:marRight w:val="0"/>
              <w:marTop w:val="0"/>
              <w:marBottom w:val="0"/>
              <w:divBdr>
                <w:top w:val="none" w:sz="0" w:space="0" w:color="auto"/>
                <w:left w:val="none" w:sz="0" w:space="0" w:color="auto"/>
                <w:bottom w:val="none" w:sz="0" w:space="0" w:color="auto"/>
                <w:right w:val="none" w:sz="0" w:space="0" w:color="auto"/>
              </w:divBdr>
            </w:div>
          </w:divsChild>
        </w:div>
        <w:div w:id="484278120">
          <w:marLeft w:val="0"/>
          <w:marRight w:val="0"/>
          <w:marTop w:val="0"/>
          <w:marBottom w:val="0"/>
          <w:divBdr>
            <w:top w:val="none" w:sz="0" w:space="0" w:color="auto"/>
            <w:left w:val="none" w:sz="0" w:space="0" w:color="auto"/>
            <w:bottom w:val="none" w:sz="0" w:space="0" w:color="auto"/>
            <w:right w:val="none" w:sz="0" w:space="0" w:color="auto"/>
          </w:divBdr>
          <w:divsChild>
            <w:div w:id="1627158470">
              <w:marLeft w:val="0"/>
              <w:marRight w:val="0"/>
              <w:marTop w:val="0"/>
              <w:marBottom w:val="0"/>
              <w:divBdr>
                <w:top w:val="none" w:sz="0" w:space="0" w:color="auto"/>
                <w:left w:val="none" w:sz="0" w:space="0" w:color="auto"/>
                <w:bottom w:val="none" w:sz="0" w:space="0" w:color="auto"/>
                <w:right w:val="none" w:sz="0" w:space="0" w:color="auto"/>
              </w:divBdr>
            </w:div>
          </w:divsChild>
        </w:div>
        <w:div w:id="617184895">
          <w:marLeft w:val="0"/>
          <w:marRight w:val="0"/>
          <w:marTop w:val="0"/>
          <w:marBottom w:val="0"/>
          <w:divBdr>
            <w:top w:val="none" w:sz="0" w:space="0" w:color="auto"/>
            <w:left w:val="none" w:sz="0" w:space="0" w:color="auto"/>
            <w:bottom w:val="none" w:sz="0" w:space="0" w:color="auto"/>
            <w:right w:val="none" w:sz="0" w:space="0" w:color="auto"/>
          </w:divBdr>
          <w:divsChild>
            <w:div w:id="501286920">
              <w:marLeft w:val="0"/>
              <w:marRight w:val="0"/>
              <w:marTop w:val="0"/>
              <w:marBottom w:val="0"/>
              <w:divBdr>
                <w:top w:val="none" w:sz="0" w:space="0" w:color="auto"/>
                <w:left w:val="none" w:sz="0" w:space="0" w:color="auto"/>
                <w:bottom w:val="none" w:sz="0" w:space="0" w:color="auto"/>
                <w:right w:val="none" w:sz="0" w:space="0" w:color="auto"/>
              </w:divBdr>
            </w:div>
          </w:divsChild>
        </w:div>
        <w:div w:id="642125885">
          <w:marLeft w:val="0"/>
          <w:marRight w:val="0"/>
          <w:marTop w:val="0"/>
          <w:marBottom w:val="0"/>
          <w:divBdr>
            <w:top w:val="none" w:sz="0" w:space="0" w:color="auto"/>
            <w:left w:val="none" w:sz="0" w:space="0" w:color="auto"/>
            <w:bottom w:val="none" w:sz="0" w:space="0" w:color="auto"/>
            <w:right w:val="none" w:sz="0" w:space="0" w:color="auto"/>
          </w:divBdr>
          <w:divsChild>
            <w:div w:id="1188980217">
              <w:marLeft w:val="0"/>
              <w:marRight w:val="0"/>
              <w:marTop w:val="0"/>
              <w:marBottom w:val="0"/>
              <w:divBdr>
                <w:top w:val="none" w:sz="0" w:space="0" w:color="auto"/>
                <w:left w:val="none" w:sz="0" w:space="0" w:color="auto"/>
                <w:bottom w:val="none" w:sz="0" w:space="0" w:color="auto"/>
                <w:right w:val="none" w:sz="0" w:space="0" w:color="auto"/>
              </w:divBdr>
            </w:div>
          </w:divsChild>
        </w:div>
        <w:div w:id="721640065">
          <w:marLeft w:val="0"/>
          <w:marRight w:val="0"/>
          <w:marTop w:val="0"/>
          <w:marBottom w:val="0"/>
          <w:divBdr>
            <w:top w:val="none" w:sz="0" w:space="0" w:color="auto"/>
            <w:left w:val="none" w:sz="0" w:space="0" w:color="auto"/>
            <w:bottom w:val="none" w:sz="0" w:space="0" w:color="auto"/>
            <w:right w:val="none" w:sz="0" w:space="0" w:color="auto"/>
          </w:divBdr>
          <w:divsChild>
            <w:div w:id="1411583341">
              <w:marLeft w:val="0"/>
              <w:marRight w:val="0"/>
              <w:marTop w:val="0"/>
              <w:marBottom w:val="0"/>
              <w:divBdr>
                <w:top w:val="none" w:sz="0" w:space="0" w:color="auto"/>
                <w:left w:val="none" w:sz="0" w:space="0" w:color="auto"/>
                <w:bottom w:val="none" w:sz="0" w:space="0" w:color="auto"/>
                <w:right w:val="none" w:sz="0" w:space="0" w:color="auto"/>
              </w:divBdr>
            </w:div>
          </w:divsChild>
        </w:div>
        <w:div w:id="844901107">
          <w:marLeft w:val="0"/>
          <w:marRight w:val="0"/>
          <w:marTop w:val="0"/>
          <w:marBottom w:val="0"/>
          <w:divBdr>
            <w:top w:val="none" w:sz="0" w:space="0" w:color="auto"/>
            <w:left w:val="none" w:sz="0" w:space="0" w:color="auto"/>
            <w:bottom w:val="none" w:sz="0" w:space="0" w:color="auto"/>
            <w:right w:val="none" w:sz="0" w:space="0" w:color="auto"/>
          </w:divBdr>
          <w:divsChild>
            <w:div w:id="1047492955">
              <w:marLeft w:val="0"/>
              <w:marRight w:val="0"/>
              <w:marTop w:val="0"/>
              <w:marBottom w:val="0"/>
              <w:divBdr>
                <w:top w:val="none" w:sz="0" w:space="0" w:color="auto"/>
                <w:left w:val="none" w:sz="0" w:space="0" w:color="auto"/>
                <w:bottom w:val="none" w:sz="0" w:space="0" w:color="auto"/>
                <w:right w:val="none" w:sz="0" w:space="0" w:color="auto"/>
              </w:divBdr>
            </w:div>
          </w:divsChild>
        </w:div>
        <w:div w:id="944338522">
          <w:marLeft w:val="0"/>
          <w:marRight w:val="0"/>
          <w:marTop w:val="0"/>
          <w:marBottom w:val="0"/>
          <w:divBdr>
            <w:top w:val="none" w:sz="0" w:space="0" w:color="auto"/>
            <w:left w:val="none" w:sz="0" w:space="0" w:color="auto"/>
            <w:bottom w:val="none" w:sz="0" w:space="0" w:color="auto"/>
            <w:right w:val="none" w:sz="0" w:space="0" w:color="auto"/>
          </w:divBdr>
          <w:divsChild>
            <w:div w:id="1168250426">
              <w:marLeft w:val="0"/>
              <w:marRight w:val="0"/>
              <w:marTop w:val="0"/>
              <w:marBottom w:val="0"/>
              <w:divBdr>
                <w:top w:val="none" w:sz="0" w:space="0" w:color="auto"/>
                <w:left w:val="none" w:sz="0" w:space="0" w:color="auto"/>
                <w:bottom w:val="none" w:sz="0" w:space="0" w:color="auto"/>
                <w:right w:val="none" w:sz="0" w:space="0" w:color="auto"/>
              </w:divBdr>
            </w:div>
          </w:divsChild>
        </w:div>
        <w:div w:id="954747745">
          <w:marLeft w:val="0"/>
          <w:marRight w:val="0"/>
          <w:marTop w:val="0"/>
          <w:marBottom w:val="0"/>
          <w:divBdr>
            <w:top w:val="none" w:sz="0" w:space="0" w:color="auto"/>
            <w:left w:val="none" w:sz="0" w:space="0" w:color="auto"/>
            <w:bottom w:val="none" w:sz="0" w:space="0" w:color="auto"/>
            <w:right w:val="none" w:sz="0" w:space="0" w:color="auto"/>
          </w:divBdr>
          <w:divsChild>
            <w:div w:id="1371489226">
              <w:marLeft w:val="0"/>
              <w:marRight w:val="0"/>
              <w:marTop w:val="0"/>
              <w:marBottom w:val="0"/>
              <w:divBdr>
                <w:top w:val="none" w:sz="0" w:space="0" w:color="auto"/>
                <w:left w:val="none" w:sz="0" w:space="0" w:color="auto"/>
                <w:bottom w:val="none" w:sz="0" w:space="0" w:color="auto"/>
                <w:right w:val="none" w:sz="0" w:space="0" w:color="auto"/>
              </w:divBdr>
            </w:div>
          </w:divsChild>
        </w:div>
        <w:div w:id="1070076107">
          <w:marLeft w:val="0"/>
          <w:marRight w:val="0"/>
          <w:marTop w:val="0"/>
          <w:marBottom w:val="0"/>
          <w:divBdr>
            <w:top w:val="none" w:sz="0" w:space="0" w:color="auto"/>
            <w:left w:val="none" w:sz="0" w:space="0" w:color="auto"/>
            <w:bottom w:val="none" w:sz="0" w:space="0" w:color="auto"/>
            <w:right w:val="none" w:sz="0" w:space="0" w:color="auto"/>
          </w:divBdr>
          <w:divsChild>
            <w:div w:id="2111467232">
              <w:marLeft w:val="0"/>
              <w:marRight w:val="0"/>
              <w:marTop w:val="0"/>
              <w:marBottom w:val="0"/>
              <w:divBdr>
                <w:top w:val="none" w:sz="0" w:space="0" w:color="auto"/>
                <w:left w:val="none" w:sz="0" w:space="0" w:color="auto"/>
                <w:bottom w:val="none" w:sz="0" w:space="0" w:color="auto"/>
                <w:right w:val="none" w:sz="0" w:space="0" w:color="auto"/>
              </w:divBdr>
            </w:div>
          </w:divsChild>
        </w:div>
        <w:div w:id="1148790594">
          <w:marLeft w:val="0"/>
          <w:marRight w:val="0"/>
          <w:marTop w:val="0"/>
          <w:marBottom w:val="0"/>
          <w:divBdr>
            <w:top w:val="none" w:sz="0" w:space="0" w:color="auto"/>
            <w:left w:val="none" w:sz="0" w:space="0" w:color="auto"/>
            <w:bottom w:val="none" w:sz="0" w:space="0" w:color="auto"/>
            <w:right w:val="none" w:sz="0" w:space="0" w:color="auto"/>
          </w:divBdr>
          <w:divsChild>
            <w:div w:id="42677273">
              <w:marLeft w:val="0"/>
              <w:marRight w:val="0"/>
              <w:marTop w:val="0"/>
              <w:marBottom w:val="0"/>
              <w:divBdr>
                <w:top w:val="none" w:sz="0" w:space="0" w:color="auto"/>
                <w:left w:val="none" w:sz="0" w:space="0" w:color="auto"/>
                <w:bottom w:val="none" w:sz="0" w:space="0" w:color="auto"/>
                <w:right w:val="none" w:sz="0" w:space="0" w:color="auto"/>
              </w:divBdr>
            </w:div>
          </w:divsChild>
        </w:div>
        <w:div w:id="1189836915">
          <w:marLeft w:val="0"/>
          <w:marRight w:val="0"/>
          <w:marTop w:val="0"/>
          <w:marBottom w:val="0"/>
          <w:divBdr>
            <w:top w:val="none" w:sz="0" w:space="0" w:color="auto"/>
            <w:left w:val="none" w:sz="0" w:space="0" w:color="auto"/>
            <w:bottom w:val="none" w:sz="0" w:space="0" w:color="auto"/>
            <w:right w:val="none" w:sz="0" w:space="0" w:color="auto"/>
          </w:divBdr>
          <w:divsChild>
            <w:div w:id="1592198506">
              <w:marLeft w:val="0"/>
              <w:marRight w:val="0"/>
              <w:marTop w:val="0"/>
              <w:marBottom w:val="0"/>
              <w:divBdr>
                <w:top w:val="none" w:sz="0" w:space="0" w:color="auto"/>
                <w:left w:val="none" w:sz="0" w:space="0" w:color="auto"/>
                <w:bottom w:val="none" w:sz="0" w:space="0" w:color="auto"/>
                <w:right w:val="none" w:sz="0" w:space="0" w:color="auto"/>
              </w:divBdr>
            </w:div>
          </w:divsChild>
        </w:div>
        <w:div w:id="1290745467">
          <w:marLeft w:val="0"/>
          <w:marRight w:val="0"/>
          <w:marTop w:val="0"/>
          <w:marBottom w:val="0"/>
          <w:divBdr>
            <w:top w:val="none" w:sz="0" w:space="0" w:color="auto"/>
            <w:left w:val="none" w:sz="0" w:space="0" w:color="auto"/>
            <w:bottom w:val="none" w:sz="0" w:space="0" w:color="auto"/>
            <w:right w:val="none" w:sz="0" w:space="0" w:color="auto"/>
          </w:divBdr>
          <w:divsChild>
            <w:div w:id="3410062">
              <w:marLeft w:val="0"/>
              <w:marRight w:val="0"/>
              <w:marTop w:val="0"/>
              <w:marBottom w:val="0"/>
              <w:divBdr>
                <w:top w:val="none" w:sz="0" w:space="0" w:color="auto"/>
                <w:left w:val="none" w:sz="0" w:space="0" w:color="auto"/>
                <w:bottom w:val="none" w:sz="0" w:space="0" w:color="auto"/>
                <w:right w:val="none" w:sz="0" w:space="0" w:color="auto"/>
              </w:divBdr>
            </w:div>
          </w:divsChild>
        </w:div>
        <w:div w:id="1541891016">
          <w:marLeft w:val="0"/>
          <w:marRight w:val="0"/>
          <w:marTop w:val="0"/>
          <w:marBottom w:val="0"/>
          <w:divBdr>
            <w:top w:val="none" w:sz="0" w:space="0" w:color="auto"/>
            <w:left w:val="none" w:sz="0" w:space="0" w:color="auto"/>
            <w:bottom w:val="none" w:sz="0" w:space="0" w:color="auto"/>
            <w:right w:val="none" w:sz="0" w:space="0" w:color="auto"/>
          </w:divBdr>
          <w:divsChild>
            <w:div w:id="401949106">
              <w:marLeft w:val="0"/>
              <w:marRight w:val="0"/>
              <w:marTop w:val="0"/>
              <w:marBottom w:val="0"/>
              <w:divBdr>
                <w:top w:val="none" w:sz="0" w:space="0" w:color="auto"/>
                <w:left w:val="none" w:sz="0" w:space="0" w:color="auto"/>
                <w:bottom w:val="none" w:sz="0" w:space="0" w:color="auto"/>
                <w:right w:val="none" w:sz="0" w:space="0" w:color="auto"/>
              </w:divBdr>
            </w:div>
          </w:divsChild>
        </w:div>
        <w:div w:id="1566407940">
          <w:marLeft w:val="0"/>
          <w:marRight w:val="0"/>
          <w:marTop w:val="0"/>
          <w:marBottom w:val="0"/>
          <w:divBdr>
            <w:top w:val="none" w:sz="0" w:space="0" w:color="auto"/>
            <w:left w:val="none" w:sz="0" w:space="0" w:color="auto"/>
            <w:bottom w:val="none" w:sz="0" w:space="0" w:color="auto"/>
            <w:right w:val="none" w:sz="0" w:space="0" w:color="auto"/>
          </w:divBdr>
          <w:divsChild>
            <w:div w:id="312835443">
              <w:marLeft w:val="0"/>
              <w:marRight w:val="0"/>
              <w:marTop w:val="0"/>
              <w:marBottom w:val="0"/>
              <w:divBdr>
                <w:top w:val="none" w:sz="0" w:space="0" w:color="auto"/>
                <w:left w:val="none" w:sz="0" w:space="0" w:color="auto"/>
                <w:bottom w:val="none" w:sz="0" w:space="0" w:color="auto"/>
                <w:right w:val="none" w:sz="0" w:space="0" w:color="auto"/>
              </w:divBdr>
            </w:div>
          </w:divsChild>
        </w:div>
        <w:div w:id="1629775844">
          <w:marLeft w:val="0"/>
          <w:marRight w:val="0"/>
          <w:marTop w:val="0"/>
          <w:marBottom w:val="0"/>
          <w:divBdr>
            <w:top w:val="none" w:sz="0" w:space="0" w:color="auto"/>
            <w:left w:val="none" w:sz="0" w:space="0" w:color="auto"/>
            <w:bottom w:val="none" w:sz="0" w:space="0" w:color="auto"/>
            <w:right w:val="none" w:sz="0" w:space="0" w:color="auto"/>
          </w:divBdr>
          <w:divsChild>
            <w:div w:id="991180633">
              <w:marLeft w:val="0"/>
              <w:marRight w:val="0"/>
              <w:marTop w:val="0"/>
              <w:marBottom w:val="0"/>
              <w:divBdr>
                <w:top w:val="none" w:sz="0" w:space="0" w:color="auto"/>
                <w:left w:val="none" w:sz="0" w:space="0" w:color="auto"/>
                <w:bottom w:val="none" w:sz="0" w:space="0" w:color="auto"/>
                <w:right w:val="none" w:sz="0" w:space="0" w:color="auto"/>
              </w:divBdr>
            </w:div>
          </w:divsChild>
        </w:div>
        <w:div w:id="1749616841">
          <w:marLeft w:val="0"/>
          <w:marRight w:val="0"/>
          <w:marTop w:val="0"/>
          <w:marBottom w:val="0"/>
          <w:divBdr>
            <w:top w:val="none" w:sz="0" w:space="0" w:color="auto"/>
            <w:left w:val="none" w:sz="0" w:space="0" w:color="auto"/>
            <w:bottom w:val="none" w:sz="0" w:space="0" w:color="auto"/>
            <w:right w:val="none" w:sz="0" w:space="0" w:color="auto"/>
          </w:divBdr>
          <w:divsChild>
            <w:div w:id="811630053">
              <w:marLeft w:val="0"/>
              <w:marRight w:val="0"/>
              <w:marTop w:val="0"/>
              <w:marBottom w:val="0"/>
              <w:divBdr>
                <w:top w:val="none" w:sz="0" w:space="0" w:color="auto"/>
                <w:left w:val="none" w:sz="0" w:space="0" w:color="auto"/>
                <w:bottom w:val="none" w:sz="0" w:space="0" w:color="auto"/>
                <w:right w:val="none" w:sz="0" w:space="0" w:color="auto"/>
              </w:divBdr>
            </w:div>
          </w:divsChild>
        </w:div>
        <w:div w:id="1774326736">
          <w:marLeft w:val="0"/>
          <w:marRight w:val="0"/>
          <w:marTop w:val="0"/>
          <w:marBottom w:val="0"/>
          <w:divBdr>
            <w:top w:val="none" w:sz="0" w:space="0" w:color="auto"/>
            <w:left w:val="none" w:sz="0" w:space="0" w:color="auto"/>
            <w:bottom w:val="none" w:sz="0" w:space="0" w:color="auto"/>
            <w:right w:val="none" w:sz="0" w:space="0" w:color="auto"/>
          </w:divBdr>
          <w:divsChild>
            <w:div w:id="445470458">
              <w:marLeft w:val="0"/>
              <w:marRight w:val="0"/>
              <w:marTop w:val="0"/>
              <w:marBottom w:val="0"/>
              <w:divBdr>
                <w:top w:val="none" w:sz="0" w:space="0" w:color="auto"/>
                <w:left w:val="none" w:sz="0" w:space="0" w:color="auto"/>
                <w:bottom w:val="none" w:sz="0" w:space="0" w:color="auto"/>
                <w:right w:val="none" w:sz="0" w:space="0" w:color="auto"/>
              </w:divBdr>
            </w:div>
          </w:divsChild>
        </w:div>
        <w:div w:id="1931544418">
          <w:marLeft w:val="0"/>
          <w:marRight w:val="0"/>
          <w:marTop w:val="0"/>
          <w:marBottom w:val="0"/>
          <w:divBdr>
            <w:top w:val="none" w:sz="0" w:space="0" w:color="auto"/>
            <w:left w:val="none" w:sz="0" w:space="0" w:color="auto"/>
            <w:bottom w:val="none" w:sz="0" w:space="0" w:color="auto"/>
            <w:right w:val="none" w:sz="0" w:space="0" w:color="auto"/>
          </w:divBdr>
          <w:divsChild>
            <w:div w:id="173879466">
              <w:marLeft w:val="0"/>
              <w:marRight w:val="0"/>
              <w:marTop w:val="0"/>
              <w:marBottom w:val="0"/>
              <w:divBdr>
                <w:top w:val="none" w:sz="0" w:space="0" w:color="auto"/>
                <w:left w:val="none" w:sz="0" w:space="0" w:color="auto"/>
                <w:bottom w:val="none" w:sz="0" w:space="0" w:color="auto"/>
                <w:right w:val="none" w:sz="0" w:space="0" w:color="auto"/>
              </w:divBdr>
            </w:div>
            <w:div w:id="249891146">
              <w:marLeft w:val="0"/>
              <w:marRight w:val="0"/>
              <w:marTop w:val="0"/>
              <w:marBottom w:val="0"/>
              <w:divBdr>
                <w:top w:val="none" w:sz="0" w:space="0" w:color="auto"/>
                <w:left w:val="none" w:sz="0" w:space="0" w:color="auto"/>
                <w:bottom w:val="none" w:sz="0" w:space="0" w:color="auto"/>
                <w:right w:val="none" w:sz="0" w:space="0" w:color="auto"/>
              </w:divBdr>
            </w:div>
          </w:divsChild>
        </w:div>
        <w:div w:id="1938711389">
          <w:marLeft w:val="0"/>
          <w:marRight w:val="0"/>
          <w:marTop w:val="0"/>
          <w:marBottom w:val="0"/>
          <w:divBdr>
            <w:top w:val="none" w:sz="0" w:space="0" w:color="auto"/>
            <w:left w:val="none" w:sz="0" w:space="0" w:color="auto"/>
            <w:bottom w:val="none" w:sz="0" w:space="0" w:color="auto"/>
            <w:right w:val="none" w:sz="0" w:space="0" w:color="auto"/>
          </w:divBdr>
          <w:divsChild>
            <w:div w:id="352389934">
              <w:marLeft w:val="0"/>
              <w:marRight w:val="0"/>
              <w:marTop w:val="0"/>
              <w:marBottom w:val="0"/>
              <w:divBdr>
                <w:top w:val="none" w:sz="0" w:space="0" w:color="auto"/>
                <w:left w:val="none" w:sz="0" w:space="0" w:color="auto"/>
                <w:bottom w:val="none" w:sz="0" w:space="0" w:color="auto"/>
                <w:right w:val="none" w:sz="0" w:space="0" w:color="auto"/>
              </w:divBdr>
            </w:div>
          </w:divsChild>
        </w:div>
        <w:div w:id="2028673384">
          <w:marLeft w:val="0"/>
          <w:marRight w:val="0"/>
          <w:marTop w:val="0"/>
          <w:marBottom w:val="0"/>
          <w:divBdr>
            <w:top w:val="none" w:sz="0" w:space="0" w:color="auto"/>
            <w:left w:val="none" w:sz="0" w:space="0" w:color="auto"/>
            <w:bottom w:val="none" w:sz="0" w:space="0" w:color="auto"/>
            <w:right w:val="none" w:sz="0" w:space="0" w:color="auto"/>
          </w:divBdr>
          <w:divsChild>
            <w:div w:id="60738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387198">
      <w:bodyDiv w:val="1"/>
      <w:marLeft w:val="0"/>
      <w:marRight w:val="0"/>
      <w:marTop w:val="0"/>
      <w:marBottom w:val="0"/>
      <w:divBdr>
        <w:top w:val="none" w:sz="0" w:space="0" w:color="auto"/>
        <w:left w:val="none" w:sz="0" w:space="0" w:color="auto"/>
        <w:bottom w:val="none" w:sz="0" w:space="0" w:color="auto"/>
        <w:right w:val="none" w:sz="0" w:space="0" w:color="auto"/>
      </w:divBdr>
    </w:div>
    <w:div w:id="1720472350">
      <w:bodyDiv w:val="1"/>
      <w:marLeft w:val="0"/>
      <w:marRight w:val="0"/>
      <w:marTop w:val="0"/>
      <w:marBottom w:val="0"/>
      <w:divBdr>
        <w:top w:val="none" w:sz="0" w:space="0" w:color="auto"/>
        <w:left w:val="none" w:sz="0" w:space="0" w:color="auto"/>
        <w:bottom w:val="none" w:sz="0" w:space="0" w:color="auto"/>
        <w:right w:val="none" w:sz="0" w:space="0" w:color="auto"/>
      </w:divBdr>
    </w:div>
    <w:div w:id="1851792328">
      <w:bodyDiv w:val="1"/>
      <w:marLeft w:val="0"/>
      <w:marRight w:val="0"/>
      <w:marTop w:val="0"/>
      <w:marBottom w:val="0"/>
      <w:divBdr>
        <w:top w:val="none" w:sz="0" w:space="0" w:color="auto"/>
        <w:left w:val="none" w:sz="0" w:space="0" w:color="auto"/>
        <w:bottom w:val="none" w:sz="0" w:space="0" w:color="auto"/>
        <w:right w:val="none" w:sz="0" w:space="0" w:color="auto"/>
      </w:divBdr>
      <w:divsChild>
        <w:div w:id="1051149553">
          <w:marLeft w:val="0"/>
          <w:marRight w:val="0"/>
          <w:marTop w:val="0"/>
          <w:marBottom w:val="0"/>
          <w:divBdr>
            <w:top w:val="none" w:sz="0" w:space="0" w:color="auto"/>
            <w:left w:val="none" w:sz="0" w:space="0" w:color="auto"/>
            <w:bottom w:val="none" w:sz="0" w:space="0" w:color="auto"/>
            <w:right w:val="none" w:sz="0" w:space="0" w:color="auto"/>
          </w:divBdr>
        </w:div>
        <w:div w:id="2138332499">
          <w:marLeft w:val="0"/>
          <w:marRight w:val="0"/>
          <w:marTop w:val="0"/>
          <w:marBottom w:val="0"/>
          <w:divBdr>
            <w:top w:val="none" w:sz="0" w:space="0" w:color="auto"/>
            <w:left w:val="none" w:sz="0" w:space="0" w:color="auto"/>
            <w:bottom w:val="none" w:sz="0" w:space="0" w:color="auto"/>
            <w:right w:val="none" w:sz="0" w:space="0" w:color="auto"/>
          </w:divBdr>
        </w:div>
        <w:div w:id="1305888092">
          <w:marLeft w:val="0"/>
          <w:marRight w:val="0"/>
          <w:marTop w:val="0"/>
          <w:marBottom w:val="0"/>
          <w:divBdr>
            <w:top w:val="none" w:sz="0" w:space="0" w:color="auto"/>
            <w:left w:val="none" w:sz="0" w:space="0" w:color="auto"/>
            <w:bottom w:val="none" w:sz="0" w:space="0" w:color="auto"/>
            <w:right w:val="none" w:sz="0" w:space="0" w:color="auto"/>
          </w:divBdr>
        </w:div>
      </w:divsChild>
    </w:div>
    <w:div w:id="1910799864">
      <w:bodyDiv w:val="1"/>
      <w:marLeft w:val="0"/>
      <w:marRight w:val="0"/>
      <w:marTop w:val="0"/>
      <w:marBottom w:val="0"/>
      <w:divBdr>
        <w:top w:val="none" w:sz="0" w:space="0" w:color="auto"/>
        <w:left w:val="none" w:sz="0" w:space="0" w:color="auto"/>
        <w:bottom w:val="none" w:sz="0" w:space="0" w:color="auto"/>
        <w:right w:val="none" w:sz="0" w:space="0" w:color="auto"/>
      </w:divBdr>
      <w:divsChild>
        <w:div w:id="480926072">
          <w:marLeft w:val="0"/>
          <w:marRight w:val="0"/>
          <w:marTop w:val="0"/>
          <w:marBottom w:val="0"/>
          <w:divBdr>
            <w:top w:val="none" w:sz="0" w:space="0" w:color="auto"/>
            <w:left w:val="none" w:sz="0" w:space="0" w:color="auto"/>
            <w:bottom w:val="none" w:sz="0" w:space="0" w:color="auto"/>
            <w:right w:val="none" w:sz="0" w:space="0" w:color="auto"/>
          </w:divBdr>
          <w:divsChild>
            <w:div w:id="578906874">
              <w:marLeft w:val="0"/>
              <w:marRight w:val="0"/>
              <w:marTop w:val="30"/>
              <w:marBottom w:val="30"/>
              <w:divBdr>
                <w:top w:val="none" w:sz="0" w:space="0" w:color="auto"/>
                <w:left w:val="none" w:sz="0" w:space="0" w:color="auto"/>
                <w:bottom w:val="none" w:sz="0" w:space="0" w:color="auto"/>
                <w:right w:val="none" w:sz="0" w:space="0" w:color="auto"/>
              </w:divBdr>
              <w:divsChild>
                <w:div w:id="6248929">
                  <w:marLeft w:val="0"/>
                  <w:marRight w:val="0"/>
                  <w:marTop w:val="0"/>
                  <w:marBottom w:val="0"/>
                  <w:divBdr>
                    <w:top w:val="none" w:sz="0" w:space="0" w:color="auto"/>
                    <w:left w:val="none" w:sz="0" w:space="0" w:color="auto"/>
                    <w:bottom w:val="none" w:sz="0" w:space="0" w:color="auto"/>
                    <w:right w:val="none" w:sz="0" w:space="0" w:color="auto"/>
                  </w:divBdr>
                  <w:divsChild>
                    <w:div w:id="1818064878">
                      <w:marLeft w:val="0"/>
                      <w:marRight w:val="0"/>
                      <w:marTop w:val="0"/>
                      <w:marBottom w:val="0"/>
                      <w:divBdr>
                        <w:top w:val="none" w:sz="0" w:space="0" w:color="auto"/>
                        <w:left w:val="none" w:sz="0" w:space="0" w:color="auto"/>
                        <w:bottom w:val="none" w:sz="0" w:space="0" w:color="auto"/>
                        <w:right w:val="none" w:sz="0" w:space="0" w:color="auto"/>
                      </w:divBdr>
                    </w:div>
                  </w:divsChild>
                </w:div>
                <w:div w:id="27410945">
                  <w:marLeft w:val="0"/>
                  <w:marRight w:val="0"/>
                  <w:marTop w:val="0"/>
                  <w:marBottom w:val="0"/>
                  <w:divBdr>
                    <w:top w:val="none" w:sz="0" w:space="0" w:color="auto"/>
                    <w:left w:val="none" w:sz="0" w:space="0" w:color="auto"/>
                    <w:bottom w:val="none" w:sz="0" w:space="0" w:color="auto"/>
                    <w:right w:val="none" w:sz="0" w:space="0" w:color="auto"/>
                  </w:divBdr>
                  <w:divsChild>
                    <w:div w:id="1534229159">
                      <w:marLeft w:val="0"/>
                      <w:marRight w:val="0"/>
                      <w:marTop w:val="0"/>
                      <w:marBottom w:val="0"/>
                      <w:divBdr>
                        <w:top w:val="none" w:sz="0" w:space="0" w:color="auto"/>
                        <w:left w:val="none" w:sz="0" w:space="0" w:color="auto"/>
                        <w:bottom w:val="none" w:sz="0" w:space="0" w:color="auto"/>
                        <w:right w:val="none" w:sz="0" w:space="0" w:color="auto"/>
                      </w:divBdr>
                    </w:div>
                  </w:divsChild>
                </w:div>
                <w:div w:id="42339601">
                  <w:marLeft w:val="0"/>
                  <w:marRight w:val="0"/>
                  <w:marTop w:val="0"/>
                  <w:marBottom w:val="0"/>
                  <w:divBdr>
                    <w:top w:val="none" w:sz="0" w:space="0" w:color="auto"/>
                    <w:left w:val="none" w:sz="0" w:space="0" w:color="auto"/>
                    <w:bottom w:val="none" w:sz="0" w:space="0" w:color="auto"/>
                    <w:right w:val="none" w:sz="0" w:space="0" w:color="auto"/>
                  </w:divBdr>
                  <w:divsChild>
                    <w:div w:id="60641402">
                      <w:marLeft w:val="0"/>
                      <w:marRight w:val="0"/>
                      <w:marTop w:val="0"/>
                      <w:marBottom w:val="0"/>
                      <w:divBdr>
                        <w:top w:val="none" w:sz="0" w:space="0" w:color="auto"/>
                        <w:left w:val="none" w:sz="0" w:space="0" w:color="auto"/>
                        <w:bottom w:val="none" w:sz="0" w:space="0" w:color="auto"/>
                        <w:right w:val="none" w:sz="0" w:space="0" w:color="auto"/>
                      </w:divBdr>
                    </w:div>
                  </w:divsChild>
                </w:div>
                <w:div w:id="120999161">
                  <w:marLeft w:val="0"/>
                  <w:marRight w:val="0"/>
                  <w:marTop w:val="0"/>
                  <w:marBottom w:val="0"/>
                  <w:divBdr>
                    <w:top w:val="none" w:sz="0" w:space="0" w:color="auto"/>
                    <w:left w:val="none" w:sz="0" w:space="0" w:color="auto"/>
                    <w:bottom w:val="none" w:sz="0" w:space="0" w:color="auto"/>
                    <w:right w:val="none" w:sz="0" w:space="0" w:color="auto"/>
                  </w:divBdr>
                  <w:divsChild>
                    <w:div w:id="1876195817">
                      <w:marLeft w:val="0"/>
                      <w:marRight w:val="0"/>
                      <w:marTop w:val="0"/>
                      <w:marBottom w:val="0"/>
                      <w:divBdr>
                        <w:top w:val="none" w:sz="0" w:space="0" w:color="auto"/>
                        <w:left w:val="none" w:sz="0" w:space="0" w:color="auto"/>
                        <w:bottom w:val="none" w:sz="0" w:space="0" w:color="auto"/>
                        <w:right w:val="none" w:sz="0" w:space="0" w:color="auto"/>
                      </w:divBdr>
                    </w:div>
                  </w:divsChild>
                </w:div>
                <w:div w:id="137115119">
                  <w:marLeft w:val="0"/>
                  <w:marRight w:val="0"/>
                  <w:marTop w:val="0"/>
                  <w:marBottom w:val="0"/>
                  <w:divBdr>
                    <w:top w:val="none" w:sz="0" w:space="0" w:color="auto"/>
                    <w:left w:val="none" w:sz="0" w:space="0" w:color="auto"/>
                    <w:bottom w:val="none" w:sz="0" w:space="0" w:color="auto"/>
                    <w:right w:val="none" w:sz="0" w:space="0" w:color="auto"/>
                  </w:divBdr>
                  <w:divsChild>
                    <w:div w:id="5327871">
                      <w:marLeft w:val="0"/>
                      <w:marRight w:val="0"/>
                      <w:marTop w:val="0"/>
                      <w:marBottom w:val="0"/>
                      <w:divBdr>
                        <w:top w:val="none" w:sz="0" w:space="0" w:color="auto"/>
                        <w:left w:val="none" w:sz="0" w:space="0" w:color="auto"/>
                        <w:bottom w:val="none" w:sz="0" w:space="0" w:color="auto"/>
                        <w:right w:val="none" w:sz="0" w:space="0" w:color="auto"/>
                      </w:divBdr>
                    </w:div>
                  </w:divsChild>
                </w:div>
                <w:div w:id="204635926">
                  <w:marLeft w:val="0"/>
                  <w:marRight w:val="0"/>
                  <w:marTop w:val="0"/>
                  <w:marBottom w:val="0"/>
                  <w:divBdr>
                    <w:top w:val="none" w:sz="0" w:space="0" w:color="auto"/>
                    <w:left w:val="none" w:sz="0" w:space="0" w:color="auto"/>
                    <w:bottom w:val="none" w:sz="0" w:space="0" w:color="auto"/>
                    <w:right w:val="none" w:sz="0" w:space="0" w:color="auto"/>
                  </w:divBdr>
                  <w:divsChild>
                    <w:div w:id="1238786912">
                      <w:marLeft w:val="0"/>
                      <w:marRight w:val="0"/>
                      <w:marTop w:val="0"/>
                      <w:marBottom w:val="0"/>
                      <w:divBdr>
                        <w:top w:val="none" w:sz="0" w:space="0" w:color="auto"/>
                        <w:left w:val="none" w:sz="0" w:space="0" w:color="auto"/>
                        <w:bottom w:val="none" w:sz="0" w:space="0" w:color="auto"/>
                        <w:right w:val="none" w:sz="0" w:space="0" w:color="auto"/>
                      </w:divBdr>
                    </w:div>
                  </w:divsChild>
                </w:div>
                <w:div w:id="207381335">
                  <w:marLeft w:val="0"/>
                  <w:marRight w:val="0"/>
                  <w:marTop w:val="0"/>
                  <w:marBottom w:val="0"/>
                  <w:divBdr>
                    <w:top w:val="none" w:sz="0" w:space="0" w:color="auto"/>
                    <w:left w:val="none" w:sz="0" w:space="0" w:color="auto"/>
                    <w:bottom w:val="none" w:sz="0" w:space="0" w:color="auto"/>
                    <w:right w:val="none" w:sz="0" w:space="0" w:color="auto"/>
                  </w:divBdr>
                  <w:divsChild>
                    <w:div w:id="1072969886">
                      <w:marLeft w:val="0"/>
                      <w:marRight w:val="0"/>
                      <w:marTop w:val="0"/>
                      <w:marBottom w:val="0"/>
                      <w:divBdr>
                        <w:top w:val="none" w:sz="0" w:space="0" w:color="auto"/>
                        <w:left w:val="none" w:sz="0" w:space="0" w:color="auto"/>
                        <w:bottom w:val="none" w:sz="0" w:space="0" w:color="auto"/>
                        <w:right w:val="none" w:sz="0" w:space="0" w:color="auto"/>
                      </w:divBdr>
                    </w:div>
                  </w:divsChild>
                </w:div>
                <w:div w:id="214510562">
                  <w:marLeft w:val="0"/>
                  <w:marRight w:val="0"/>
                  <w:marTop w:val="0"/>
                  <w:marBottom w:val="0"/>
                  <w:divBdr>
                    <w:top w:val="none" w:sz="0" w:space="0" w:color="auto"/>
                    <w:left w:val="none" w:sz="0" w:space="0" w:color="auto"/>
                    <w:bottom w:val="none" w:sz="0" w:space="0" w:color="auto"/>
                    <w:right w:val="none" w:sz="0" w:space="0" w:color="auto"/>
                  </w:divBdr>
                  <w:divsChild>
                    <w:div w:id="1461345163">
                      <w:marLeft w:val="0"/>
                      <w:marRight w:val="0"/>
                      <w:marTop w:val="0"/>
                      <w:marBottom w:val="0"/>
                      <w:divBdr>
                        <w:top w:val="none" w:sz="0" w:space="0" w:color="auto"/>
                        <w:left w:val="none" w:sz="0" w:space="0" w:color="auto"/>
                        <w:bottom w:val="none" w:sz="0" w:space="0" w:color="auto"/>
                        <w:right w:val="none" w:sz="0" w:space="0" w:color="auto"/>
                      </w:divBdr>
                    </w:div>
                  </w:divsChild>
                </w:div>
                <w:div w:id="217790567">
                  <w:marLeft w:val="0"/>
                  <w:marRight w:val="0"/>
                  <w:marTop w:val="0"/>
                  <w:marBottom w:val="0"/>
                  <w:divBdr>
                    <w:top w:val="none" w:sz="0" w:space="0" w:color="auto"/>
                    <w:left w:val="none" w:sz="0" w:space="0" w:color="auto"/>
                    <w:bottom w:val="none" w:sz="0" w:space="0" w:color="auto"/>
                    <w:right w:val="none" w:sz="0" w:space="0" w:color="auto"/>
                  </w:divBdr>
                  <w:divsChild>
                    <w:div w:id="827214416">
                      <w:marLeft w:val="0"/>
                      <w:marRight w:val="0"/>
                      <w:marTop w:val="0"/>
                      <w:marBottom w:val="0"/>
                      <w:divBdr>
                        <w:top w:val="none" w:sz="0" w:space="0" w:color="auto"/>
                        <w:left w:val="none" w:sz="0" w:space="0" w:color="auto"/>
                        <w:bottom w:val="none" w:sz="0" w:space="0" w:color="auto"/>
                        <w:right w:val="none" w:sz="0" w:space="0" w:color="auto"/>
                      </w:divBdr>
                    </w:div>
                  </w:divsChild>
                </w:div>
                <w:div w:id="278494227">
                  <w:marLeft w:val="0"/>
                  <w:marRight w:val="0"/>
                  <w:marTop w:val="0"/>
                  <w:marBottom w:val="0"/>
                  <w:divBdr>
                    <w:top w:val="none" w:sz="0" w:space="0" w:color="auto"/>
                    <w:left w:val="none" w:sz="0" w:space="0" w:color="auto"/>
                    <w:bottom w:val="none" w:sz="0" w:space="0" w:color="auto"/>
                    <w:right w:val="none" w:sz="0" w:space="0" w:color="auto"/>
                  </w:divBdr>
                  <w:divsChild>
                    <w:div w:id="341933746">
                      <w:marLeft w:val="0"/>
                      <w:marRight w:val="0"/>
                      <w:marTop w:val="0"/>
                      <w:marBottom w:val="0"/>
                      <w:divBdr>
                        <w:top w:val="none" w:sz="0" w:space="0" w:color="auto"/>
                        <w:left w:val="none" w:sz="0" w:space="0" w:color="auto"/>
                        <w:bottom w:val="none" w:sz="0" w:space="0" w:color="auto"/>
                        <w:right w:val="none" w:sz="0" w:space="0" w:color="auto"/>
                      </w:divBdr>
                    </w:div>
                  </w:divsChild>
                </w:div>
                <w:div w:id="294481893">
                  <w:marLeft w:val="0"/>
                  <w:marRight w:val="0"/>
                  <w:marTop w:val="0"/>
                  <w:marBottom w:val="0"/>
                  <w:divBdr>
                    <w:top w:val="none" w:sz="0" w:space="0" w:color="auto"/>
                    <w:left w:val="none" w:sz="0" w:space="0" w:color="auto"/>
                    <w:bottom w:val="none" w:sz="0" w:space="0" w:color="auto"/>
                    <w:right w:val="none" w:sz="0" w:space="0" w:color="auto"/>
                  </w:divBdr>
                  <w:divsChild>
                    <w:div w:id="1354648094">
                      <w:marLeft w:val="0"/>
                      <w:marRight w:val="0"/>
                      <w:marTop w:val="0"/>
                      <w:marBottom w:val="0"/>
                      <w:divBdr>
                        <w:top w:val="none" w:sz="0" w:space="0" w:color="auto"/>
                        <w:left w:val="none" w:sz="0" w:space="0" w:color="auto"/>
                        <w:bottom w:val="none" w:sz="0" w:space="0" w:color="auto"/>
                        <w:right w:val="none" w:sz="0" w:space="0" w:color="auto"/>
                      </w:divBdr>
                    </w:div>
                  </w:divsChild>
                </w:div>
                <w:div w:id="341325197">
                  <w:marLeft w:val="0"/>
                  <w:marRight w:val="0"/>
                  <w:marTop w:val="0"/>
                  <w:marBottom w:val="0"/>
                  <w:divBdr>
                    <w:top w:val="none" w:sz="0" w:space="0" w:color="auto"/>
                    <w:left w:val="none" w:sz="0" w:space="0" w:color="auto"/>
                    <w:bottom w:val="none" w:sz="0" w:space="0" w:color="auto"/>
                    <w:right w:val="none" w:sz="0" w:space="0" w:color="auto"/>
                  </w:divBdr>
                  <w:divsChild>
                    <w:div w:id="285896399">
                      <w:marLeft w:val="0"/>
                      <w:marRight w:val="0"/>
                      <w:marTop w:val="0"/>
                      <w:marBottom w:val="0"/>
                      <w:divBdr>
                        <w:top w:val="none" w:sz="0" w:space="0" w:color="auto"/>
                        <w:left w:val="none" w:sz="0" w:space="0" w:color="auto"/>
                        <w:bottom w:val="none" w:sz="0" w:space="0" w:color="auto"/>
                        <w:right w:val="none" w:sz="0" w:space="0" w:color="auto"/>
                      </w:divBdr>
                    </w:div>
                  </w:divsChild>
                </w:div>
                <w:div w:id="368606275">
                  <w:marLeft w:val="0"/>
                  <w:marRight w:val="0"/>
                  <w:marTop w:val="0"/>
                  <w:marBottom w:val="0"/>
                  <w:divBdr>
                    <w:top w:val="none" w:sz="0" w:space="0" w:color="auto"/>
                    <w:left w:val="none" w:sz="0" w:space="0" w:color="auto"/>
                    <w:bottom w:val="none" w:sz="0" w:space="0" w:color="auto"/>
                    <w:right w:val="none" w:sz="0" w:space="0" w:color="auto"/>
                  </w:divBdr>
                  <w:divsChild>
                    <w:div w:id="1313947733">
                      <w:marLeft w:val="0"/>
                      <w:marRight w:val="0"/>
                      <w:marTop w:val="0"/>
                      <w:marBottom w:val="0"/>
                      <w:divBdr>
                        <w:top w:val="none" w:sz="0" w:space="0" w:color="auto"/>
                        <w:left w:val="none" w:sz="0" w:space="0" w:color="auto"/>
                        <w:bottom w:val="none" w:sz="0" w:space="0" w:color="auto"/>
                        <w:right w:val="none" w:sz="0" w:space="0" w:color="auto"/>
                      </w:divBdr>
                    </w:div>
                  </w:divsChild>
                </w:div>
                <w:div w:id="390466748">
                  <w:marLeft w:val="0"/>
                  <w:marRight w:val="0"/>
                  <w:marTop w:val="0"/>
                  <w:marBottom w:val="0"/>
                  <w:divBdr>
                    <w:top w:val="none" w:sz="0" w:space="0" w:color="auto"/>
                    <w:left w:val="none" w:sz="0" w:space="0" w:color="auto"/>
                    <w:bottom w:val="none" w:sz="0" w:space="0" w:color="auto"/>
                    <w:right w:val="none" w:sz="0" w:space="0" w:color="auto"/>
                  </w:divBdr>
                  <w:divsChild>
                    <w:div w:id="1144852625">
                      <w:marLeft w:val="0"/>
                      <w:marRight w:val="0"/>
                      <w:marTop w:val="0"/>
                      <w:marBottom w:val="0"/>
                      <w:divBdr>
                        <w:top w:val="none" w:sz="0" w:space="0" w:color="auto"/>
                        <w:left w:val="none" w:sz="0" w:space="0" w:color="auto"/>
                        <w:bottom w:val="none" w:sz="0" w:space="0" w:color="auto"/>
                        <w:right w:val="none" w:sz="0" w:space="0" w:color="auto"/>
                      </w:divBdr>
                    </w:div>
                  </w:divsChild>
                </w:div>
                <w:div w:id="397939145">
                  <w:marLeft w:val="0"/>
                  <w:marRight w:val="0"/>
                  <w:marTop w:val="0"/>
                  <w:marBottom w:val="0"/>
                  <w:divBdr>
                    <w:top w:val="none" w:sz="0" w:space="0" w:color="auto"/>
                    <w:left w:val="none" w:sz="0" w:space="0" w:color="auto"/>
                    <w:bottom w:val="none" w:sz="0" w:space="0" w:color="auto"/>
                    <w:right w:val="none" w:sz="0" w:space="0" w:color="auto"/>
                  </w:divBdr>
                  <w:divsChild>
                    <w:div w:id="370307331">
                      <w:marLeft w:val="0"/>
                      <w:marRight w:val="0"/>
                      <w:marTop w:val="0"/>
                      <w:marBottom w:val="0"/>
                      <w:divBdr>
                        <w:top w:val="none" w:sz="0" w:space="0" w:color="auto"/>
                        <w:left w:val="none" w:sz="0" w:space="0" w:color="auto"/>
                        <w:bottom w:val="none" w:sz="0" w:space="0" w:color="auto"/>
                        <w:right w:val="none" w:sz="0" w:space="0" w:color="auto"/>
                      </w:divBdr>
                    </w:div>
                    <w:div w:id="720515937">
                      <w:marLeft w:val="0"/>
                      <w:marRight w:val="0"/>
                      <w:marTop w:val="0"/>
                      <w:marBottom w:val="0"/>
                      <w:divBdr>
                        <w:top w:val="none" w:sz="0" w:space="0" w:color="auto"/>
                        <w:left w:val="none" w:sz="0" w:space="0" w:color="auto"/>
                        <w:bottom w:val="none" w:sz="0" w:space="0" w:color="auto"/>
                        <w:right w:val="none" w:sz="0" w:space="0" w:color="auto"/>
                      </w:divBdr>
                    </w:div>
                  </w:divsChild>
                </w:div>
                <w:div w:id="455833796">
                  <w:marLeft w:val="0"/>
                  <w:marRight w:val="0"/>
                  <w:marTop w:val="0"/>
                  <w:marBottom w:val="0"/>
                  <w:divBdr>
                    <w:top w:val="none" w:sz="0" w:space="0" w:color="auto"/>
                    <w:left w:val="none" w:sz="0" w:space="0" w:color="auto"/>
                    <w:bottom w:val="none" w:sz="0" w:space="0" w:color="auto"/>
                    <w:right w:val="none" w:sz="0" w:space="0" w:color="auto"/>
                  </w:divBdr>
                  <w:divsChild>
                    <w:div w:id="1151677538">
                      <w:marLeft w:val="0"/>
                      <w:marRight w:val="0"/>
                      <w:marTop w:val="0"/>
                      <w:marBottom w:val="0"/>
                      <w:divBdr>
                        <w:top w:val="none" w:sz="0" w:space="0" w:color="auto"/>
                        <w:left w:val="none" w:sz="0" w:space="0" w:color="auto"/>
                        <w:bottom w:val="none" w:sz="0" w:space="0" w:color="auto"/>
                        <w:right w:val="none" w:sz="0" w:space="0" w:color="auto"/>
                      </w:divBdr>
                    </w:div>
                  </w:divsChild>
                </w:div>
                <w:div w:id="495271902">
                  <w:marLeft w:val="0"/>
                  <w:marRight w:val="0"/>
                  <w:marTop w:val="0"/>
                  <w:marBottom w:val="0"/>
                  <w:divBdr>
                    <w:top w:val="none" w:sz="0" w:space="0" w:color="auto"/>
                    <w:left w:val="none" w:sz="0" w:space="0" w:color="auto"/>
                    <w:bottom w:val="none" w:sz="0" w:space="0" w:color="auto"/>
                    <w:right w:val="none" w:sz="0" w:space="0" w:color="auto"/>
                  </w:divBdr>
                  <w:divsChild>
                    <w:div w:id="1136919409">
                      <w:marLeft w:val="0"/>
                      <w:marRight w:val="0"/>
                      <w:marTop w:val="0"/>
                      <w:marBottom w:val="0"/>
                      <w:divBdr>
                        <w:top w:val="none" w:sz="0" w:space="0" w:color="auto"/>
                        <w:left w:val="none" w:sz="0" w:space="0" w:color="auto"/>
                        <w:bottom w:val="none" w:sz="0" w:space="0" w:color="auto"/>
                        <w:right w:val="none" w:sz="0" w:space="0" w:color="auto"/>
                      </w:divBdr>
                    </w:div>
                  </w:divsChild>
                </w:div>
                <w:div w:id="497962069">
                  <w:marLeft w:val="0"/>
                  <w:marRight w:val="0"/>
                  <w:marTop w:val="0"/>
                  <w:marBottom w:val="0"/>
                  <w:divBdr>
                    <w:top w:val="none" w:sz="0" w:space="0" w:color="auto"/>
                    <w:left w:val="none" w:sz="0" w:space="0" w:color="auto"/>
                    <w:bottom w:val="none" w:sz="0" w:space="0" w:color="auto"/>
                    <w:right w:val="none" w:sz="0" w:space="0" w:color="auto"/>
                  </w:divBdr>
                  <w:divsChild>
                    <w:div w:id="219560501">
                      <w:marLeft w:val="0"/>
                      <w:marRight w:val="0"/>
                      <w:marTop w:val="0"/>
                      <w:marBottom w:val="0"/>
                      <w:divBdr>
                        <w:top w:val="none" w:sz="0" w:space="0" w:color="auto"/>
                        <w:left w:val="none" w:sz="0" w:space="0" w:color="auto"/>
                        <w:bottom w:val="none" w:sz="0" w:space="0" w:color="auto"/>
                        <w:right w:val="none" w:sz="0" w:space="0" w:color="auto"/>
                      </w:divBdr>
                    </w:div>
                  </w:divsChild>
                </w:div>
                <w:div w:id="534389321">
                  <w:marLeft w:val="0"/>
                  <w:marRight w:val="0"/>
                  <w:marTop w:val="0"/>
                  <w:marBottom w:val="0"/>
                  <w:divBdr>
                    <w:top w:val="none" w:sz="0" w:space="0" w:color="auto"/>
                    <w:left w:val="none" w:sz="0" w:space="0" w:color="auto"/>
                    <w:bottom w:val="none" w:sz="0" w:space="0" w:color="auto"/>
                    <w:right w:val="none" w:sz="0" w:space="0" w:color="auto"/>
                  </w:divBdr>
                  <w:divsChild>
                    <w:div w:id="863323588">
                      <w:marLeft w:val="0"/>
                      <w:marRight w:val="0"/>
                      <w:marTop w:val="0"/>
                      <w:marBottom w:val="0"/>
                      <w:divBdr>
                        <w:top w:val="none" w:sz="0" w:space="0" w:color="auto"/>
                        <w:left w:val="none" w:sz="0" w:space="0" w:color="auto"/>
                        <w:bottom w:val="none" w:sz="0" w:space="0" w:color="auto"/>
                        <w:right w:val="none" w:sz="0" w:space="0" w:color="auto"/>
                      </w:divBdr>
                    </w:div>
                  </w:divsChild>
                </w:div>
                <w:div w:id="579798926">
                  <w:marLeft w:val="0"/>
                  <w:marRight w:val="0"/>
                  <w:marTop w:val="0"/>
                  <w:marBottom w:val="0"/>
                  <w:divBdr>
                    <w:top w:val="none" w:sz="0" w:space="0" w:color="auto"/>
                    <w:left w:val="none" w:sz="0" w:space="0" w:color="auto"/>
                    <w:bottom w:val="none" w:sz="0" w:space="0" w:color="auto"/>
                    <w:right w:val="none" w:sz="0" w:space="0" w:color="auto"/>
                  </w:divBdr>
                  <w:divsChild>
                    <w:div w:id="2063553259">
                      <w:marLeft w:val="0"/>
                      <w:marRight w:val="0"/>
                      <w:marTop w:val="0"/>
                      <w:marBottom w:val="0"/>
                      <w:divBdr>
                        <w:top w:val="none" w:sz="0" w:space="0" w:color="auto"/>
                        <w:left w:val="none" w:sz="0" w:space="0" w:color="auto"/>
                        <w:bottom w:val="none" w:sz="0" w:space="0" w:color="auto"/>
                        <w:right w:val="none" w:sz="0" w:space="0" w:color="auto"/>
                      </w:divBdr>
                    </w:div>
                  </w:divsChild>
                </w:div>
                <w:div w:id="583689157">
                  <w:marLeft w:val="0"/>
                  <w:marRight w:val="0"/>
                  <w:marTop w:val="0"/>
                  <w:marBottom w:val="0"/>
                  <w:divBdr>
                    <w:top w:val="none" w:sz="0" w:space="0" w:color="auto"/>
                    <w:left w:val="none" w:sz="0" w:space="0" w:color="auto"/>
                    <w:bottom w:val="none" w:sz="0" w:space="0" w:color="auto"/>
                    <w:right w:val="none" w:sz="0" w:space="0" w:color="auto"/>
                  </w:divBdr>
                  <w:divsChild>
                    <w:div w:id="855079548">
                      <w:marLeft w:val="0"/>
                      <w:marRight w:val="0"/>
                      <w:marTop w:val="0"/>
                      <w:marBottom w:val="0"/>
                      <w:divBdr>
                        <w:top w:val="none" w:sz="0" w:space="0" w:color="auto"/>
                        <w:left w:val="none" w:sz="0" w:space="0" w:color="auto"/>
                        <w:bottom w:val="none" w:sz="0" w:space="0" w:color="auto"/>
                        <w:right w:val="none" w:sz="0" w:space="0" w:color="auto"/>
                      </w:divBdr>
                    </w:div>
                  </w:divsChild>
                </w:div>
                <w:div w:id="593364088">
                  <w:marLeft w:val="0"/>
                  <w:marRight w:val="0"/>
                  <w:marTop w:val="0"/>
                  <w:marBottom w:val="0"/>
                  <w:divBdr>
                    <w:top w:val="none" w:sz="0" w:space="0" w:color="auto"/>
                    <w:left w:val="none" w:sz="0" w:space="0" w:color="auto"/>
                    <w:bottom w:val="none" w:sz="0" w:space="0" w:color="auto"/>
                    <w:right w:val="none" w:sz="0" w:space="0" w:color="auto"/>
                  </w:divBdr>
                  <w:divsChild>
                    <w:div w:id="1412848741">
                      <w:marLeft w:val="0"/>
                      <w:marRight w:val="0"/>
                      <w:marTop w:val="0"/>
                      <w:marBottom w:val="0"/>
                      <w:divBdr>
                        <w:top w:val="none" w:sz="0" w:space="0" w:color="auto"/>
                        <w:left w:val="none" w:sz="0" w:space="0" w:color="auto"/>
                        <w:bottom w:val="none" w:sz="0" w:space="0" w:color="auto"/>
                        <w:right w:val="none" w:sz="0" w:space="0" w:color="auto"/>
                      </w:divBdr>
                    </w:div>
                  </w:divsChild>
                </w:div>
                <w:div w:id="619654626">
                  <w:marLeft w:val="0"/>
                  <w:marRight w:val="0"/>
                  <w:marTop w:val="0"/>
                  <w:marBottom w:val="0"/>
                  <w:divBdr>
                    <w:top w:val="none" w:sz="0" w:space="0" w:color="auto"/>
                    <w:left w:val="none" w:sz="0" w:space="0" w:color="auto"/>
                    <w:bottom w:val="none" w:sz="0" w:space="0" w:color="auto"/>
                    <w:right w:val="none" w:sz="0" w:space="0" w:color="auto"/>
                  </w:divBdr>
                  <w:divsChild>
                    <w:div w:id="175194584">
                      <w:marLeft w:val="0"/>
                      <w:marRight w:val="0"/>
                      <w:marTop w:val="0"/>
                      <w:marBottom w:val="0"/>
                      <w:divBdr>
                        <w:top w:val="none" w:sz="0" w:space="0" w:color="auto"/>
                        <w:left w:val="none" w:sz="0" w:space="0" w:color="auto"/>
                        <w:bottom w:val="none" w:sz="0" w:space="0" w:color="auto"/>
                        <w:right w:val="none" w:sz="0" w:space="0" w:color="auto"/>
                      </w:divBdr>
                    </w:div>
                  </w:divsChild>
                </w:div>
                <w:div w:id="643705107">
                  <w:marLeft w:val="0"/>
                  <w:marRight w:val="0"/>
                  <w:marTop w:val="0"/>
                  <w:marBottom w:val="0"/>
                  <w:divBdr>
                    <w:top w:val="none" w:sz="0" w:space="0" w:color="auto"/>
                    <w:left w:val="none" w:sz="0" w:space="0" w:color="auto"/>
                    <w:bottom w:val="none" w:sz="0" w:space="0" w:color="auto"/>
                    <w:right w:val="none" w:sz="0" w:space="0" w:color="auto"/>
                  </w:divBdr>
                  <w:divsChild>
                    <w:div w:id="1145732012">
                      <w:marLeft w:val="0"/>
                      <w:marRight w:val="0"/>
                      <w:marTop w:val="0"/>
                      <w:marBottom w:val="0"/>
                      <w:divBdr>
                        <w:top w:val="none" w:sz="0" w:space="0" w:color="auto"/>
                        <w:left w:val="none" w:sz="0" w:space="0" w:color="auto"/>
                        <w:bottom w:val="none" w:sz="0" w:space="0" w:color="auto"/>
                        <w:right w:val="none" w:sz="0" w:space="0" w:color="auto"/>
                      </w:divBdr>
                    </w:div>
                  </w:divsChild>
                </w:div>
                <w:div w:id="653264465">
                  <w:marLeft w:val="0"/>
                  <w:marRight w:val="0"/>
                  <w:marTop w:val="0"/>
                  <w:marBottom w:val="0"/>
                  <w:divBdr>
                    <w:top w:val="none" w:sz="0" w:space="0" w:color="auto"/>
                    <w:left w:val="none" w:sz="0" w:space="0" w:color="auto"/>
                    <w:bottom w:val="none" w:sz="0" w:space="0" w:color="auto"/>
                    <w:right w:val="none" w:sz="0" w:space="0" w:color="auto"/>
                  </w:divBdr>
                  <w:divsChild>
                    <w:div w:id="859313625">
                      <w:marLeft w:val="0"/>
                      <w:marRight w:val="0"/>
                      <w:marTop w:val="0"/>
                      <w:marBottom w:val="0"/>
                      <w:divBdr>
                        <w:top w:val="none" w:sz="0" w:space="0" w:color="auto"/>
                        <w:left w:val="none" w:sz="0" w:space="0" w:color="auto"/>
                        <w:bottom w:val="none" w:sz="0" w:space="0" w:color="auto"/>
                        <w:right w:val="none" w:sz="0" w:space="0" w:color="auto"/>
                      </w:divBdr>
                    </w:div>
                  </w:divsChild>
                </w:div>
                <w:div w:id="755714844">
                  <w:marLeft w:val="0"/>
                  <w:marRight w:val="0"/>
                  <w:marTop w:val="0"/>
                  <w:marBottom w:val="0"/>
                  <w:divBdr>
                    <w:top w:val="none" w:sz="0" w:space="0" w:color="auto"/>
                    <w:left w:val="none" w:sz="0" w:space="0" w:color="auto"/>
                    <w:bottom w:val="none" w:sz="0" w:space="0" w:color="auto"/>
                    <w:right w:val="none" w:sz="0" w:space="0" w:color="auto"/>
                  </w:divBdr>
                  <w:divsChild>
                    <w:div w:id="1713112706">
                      <w:marLeft w:val="0"/>
                      <w:marRight w:val="0"/>
                      <w:marTop w:val="0"/>
                      <w:marBottom w:val="0"/>
                      <w:divBdr>
                        <w:top w:val="none" w:sz="0" w:space="0" w:color="auto"/>
                        <w:left w:val="none" w:sz="0" w:space="0" w:color="auto"/>
                        <w:bottom w:val="none" w:sz="0" w:space="0" w:color="auto"/>
                        <w:right w:val="none" w:sz="0" w:space="0" w:color="auto"/>
                      </w:divBdr>
                    </w:div>
                  </w:divsChild>
                </w:div>
                <w:div w:id="783960587">
                  <w:marLeft w:val="0"/>
                  <w:marRight w:val="0"/>
                  <w:marTop w:val="0"/>
                  <w:marBottom w:val="0"/>
                  <w:divBdr>
                    <w:top w:val="none" w:sz="0" w:space="0" w:color="auto"/>
                    <w:left w:val="none" w:sz="0" w:space="0" w:color="auto"/>
                    <w:bottom w:val="none" w:sz="0" w:space="0" w:color="auto"/>
                    <w:right w:val="none" w:sz="0" w:space="0" w:color="auto"/>
                  </w:divBdr>
                  <w:divsChild>
                    <w:div w:id="564533588">
                      <w:marLeft w:val="0"/>
                      <w:marRight w:val="0"/>
                      <w:marTop w:val="0"/>
                      <w:marBottom w:val="0"/>
                      <w:divBdr>
                        <w:top w:val="none" w:sz="0" w:space="0" w:color="auto"/>
                        <w:left w:val="none" w:sz="0" w:space="0" w:color="auto"/>
                        <w:bottom w:val="none" w:sz="0" w:space="0" w:color="auto"/>
                        <w:right w:val="none" w:sz="0" w:space="0" w:color="auto"/>
                      </w:divBdr>
                    </w:div>
                    <w:div w:id="833301431">
                      <w:marLeft w:val="0"/>
                      <w:marRight w:val="0"/>
                      <w:marTop w:val="0"/>
                      <w:marBottom w:val="0"/>
                      <w:divBdr>
                        <w:top w:val="none" w:sz="0" w:space="0" w:color="auto"/>
                        <w:left w:val="none" w:sz="0" w:space="0" w:color="auto"/>
                        <w:bottom w:val="none" w:sz="0" w:space="0" w:color="auto"/>
                        <w:right w:val="none" w:sz="0" w:space="0" w:color="auto"/>
                      </w:divBdr>
                    </w:div>
                    <w:div w:id="1593080544">
                      <w:marLeft w:val="0"/>
                      <w:marRight w:val="0"/>
                      <w:marTop w:val="0"/>
                      <w:marBottom w:val="0"/>
                      <w:divBdr>
                        <w:top w:val="none" w:sz="0" w:space="0" w:color="auto"/>
                        <w:left w:val="none" w:sz="0" w:space="0" w:color="auto"/>
                        <w:bottom w:val="none" w:sz="0" w:space="0" w:color="auto"/>
                        <w:right w:val="none" w:sz="0" w:space="0" w:color="auto"/>
                      </w:divBdr>
                    </w:div>
                  </w:divsChild>
                </w:div>
                <w:div w:id="825433806">
                  <w:marLeft w:val="0"/>
                  <w:marRight w:val="0"/>
                  <w:marTop w:val="0"/>
                  <w:marBottom w:val="0"/>
                  <w:divBdr>
                    <w:top w:val="none" w:sz="0" w:space="0" w:color="auto"/>
                    <w:left w:val="none" w:sz="0" w:space="0" w:color="auto"/>
                    <w:bottom w:val="none" w:sz="0" w:space="0" w:color="auto"/>
                    <w:right w:val="none" w:sz="0" w:space="0" w:color="auto"/>
                  </w:divBdr>
                  <w:divsChild>
                    <w:div w:id="426775071">
                      <w:marLeft w:val="0"/>
                      <w:marRight w:val="0"/>
                      <w:marTop w:val="0"/>
                      <w:marBottom w:val="0"/>
                      <w:divBdr>
                        <w:top w:val="none" w:sz="0" w:space="0" w:color="auto"/>
                        <w:left w:val="none" w:sz="0" w:space="0" w:color="auto"/>
                        <w:bottom w:val="none" w:sz="0" w:space="0" w:color="auto"/>
                        <w:right w:val="none" w:sz="0" w:space="0" w:color="auto"/>
                      </w:divBdr>
                    </w:div>
                  </w:divsChild>
                </w:div>
                <w:div w:id="837773518">
                  <w:marLeft w:val="0"/>
                  <w:marRight w:val="0"/>
                  <w:marTop w:val="0"/>
                  <w:marBottom w:val="0"/>
                  <w:divBdr>
                    <w:top w:val="none" w:sz="0" w:space="0" w:color="auto"/>
                    <w:left w:val="none" w:sz="0" w:space="0" w:color="auto"/>
                    <w:bottom w:val="none" w:sz="0" w:space="0" w:color="auto"/>
                    <w:right w:val="none" w:sz="0" w:space="0" w:color="auto"/>
                  </w:divBdr>
                  <w:divsChild>
                    <w:div w:id="290482631">
                      <w:marLeft w:val="0"/>
                      <w:marRight w:val="0"/>
                      <w:marTop w:val="0"/>
                      <w:marBottom w:val="0"/>
                      <w:divBdr>
                        <w:top w:val="none" w:sz="0" w:space="0" w:color="auto"/>
                        <w:left w:val="none" w:sz="0" w:space="0" w:color="auto"/>
                        <w:bottom w:val="none" w:sz="0" w:space="0" w:color="auto"/>
                        <w:right w:val="none" w:sz="0" w:space="0" w:color="auto"/>
                      </w:divBdr>
                    </w:div>
                  </w:divsChild>
                </w:div>
                <w:div w:id="885489008">
                  <w:marLeft w:val="0"/>
                  <w:marRight w:val="0"/>
                  <w:marTop w:val="0"/>
                  <w:marBottom w:val="0"/>
                  <w:divBdr>
                    <w:top w:val="none" w:sz="0" w:space="0" w:color="auto"/>
                    <w:left w:val="none" w:sz="0" w:space="0" w:color="auto"/>
                    <w:bottom w:val="none" w:sz="0" w:space="0" w:color="auto"/>
                    <w:right w:val="none" w:sz="0" w:space="0" w:color="auto"/>
                  </w:divBdr>
                  <w:divsChild>
                    <w:div w:id="1869366765">
                      <w:marLeft w:val="0"/>
                      <w:marRight w:val="0"/>
                      <w:marTop w:val="0"/>
                      <w:marBottom w:val="0"/>
                      <w:divBdr>
                        <w:top w:val="none" w:sz="0" w:space="0" w:color="auto"/>
                        <w:left w:val="none" w:sz="0" w:space="0" w:color="auto"/>
                        <w:bottom w:val="none" w:sz="0" w:space="0" w:color="auto"/>
                        <w:right w:val="none" w:sz="0" w:space="0" w:color="auto"/>
                      </w:divBdr>
                    </w:div>
                  </w:divsChild>
                </w:div>
                <w:div w:id="893010593">
                  <w:marLeft w:val="0"/>
                  <w:marRight w:val="0"/>
                  <w:marTop w:val="0"/>
                  <w:marBottom w:val="0"/>
                  <w:divBdr>
                    <w:top w:val="none" w:sz="0" w:space="0" w:color="auto"/>
                    <w:left w:val="none" w:sz="0" w:space="0" w:color="auto"/>
                    <w:bottom w:val="none" w:sz="0" w:space="0" w:color="auto"/>
                    <w:right w:val="none" w:sz="0" w:space="0" w:color="auto"/>
                  </w:divBdr>
                  <w:divsChild>
                    <w:div w:id="1180588026">
                      <w:marLeft w:val="0"/>
                      <w:marRight w:val="0"/>
                      <w:marTop w:val="0"/>
                      <w:marBottom w:val="0"/>
                      <w:divBdr>
                        <w:top w:val="none" w:sz="0" w:space="0" w:color="auto"/>
                        <w:left w:val="none" w:sz="0" w:space="0" w:color="auto"/>
                        <w:bottom w:val="none" w:sz="0" w:space="0" w:color="auto"/>
                        <w:right w:val="none" w:sz="0" w:space="0" w:color="auto"/>
                      </w:divBdr>
                    </w:div>
                  </w:divsChild>
                </w:div>
                <w:div w:id="953902989">
                  <w:marLeft w:val="0"/>
                  <w:marRight w:val="0"/>
                  <w:marTop w:val="0"/>
                  <w:marBottom w:val="0"/>
                  <w:divBdr>
                    <w:top w:val="none" w:sz="0" w:space="0" w:color="auto"/>
                    <w:left w:val="none" w:sz="0" w:space="0" w:color="auto"/>
                    <w:bottom w:val="none" w:sz="0" w:space="0" w:color="auto"/>
                    <w:right w:val="none" w:sz="0" w:space="0" w:color="auto"/>
                  </w:divBdr>
                  <w:divsChild>
                    <w:div w:id="676619793">
                      <w:marLeft w:val="0"/>
                      <w:marRight w:val="0"/>
                      <w:marTop w:val="0"/>
                      <w:marBottom w:val="0"/>
                      <w:divBdr>
                        <w:top w:val="none" w:sz="0" w:space="0" w:color="auto"/>
                        <w:left w:val="none" w:sz="0" w:space="0" w:color="auto"/>
                        <w:bottom w:val="none" w:sz="0" w:space="0" w:color="auto"/>
                        <w:right w:val="none" w:sz="0" w:space="0" w:color="auto"/>
                      </w:divBdr>
                    </w:div>
                  </w:divsChild>
                </w:div>
                <w:div w:id="1016887715">
                  <w:marLeft w:val="0"/>
                  <w:marRight w:val="0"/>
                  <w:marTop w:val="0"/>
                  <w:marBottom w:val="0"/>
                  <w:divBdr>
                    <w:top w:val="none" w:sz="0" w:space="0" w:color="auto"/>
                    <w:left w:val="none" w:sz="0" w:space="0" w:color="auto"/>
                    <w:bottom w:val="none" w:sz="0" w:space="0" w:color="auto"/>
                    <w:right w:val="none" w:sz="0" w:space="0" w:color="auto"/>
                  </w:divBdr>
                  <w:divsChild>
                    <w:div w:id="76022212">
                      <w:marLeft w:val="0"/>
                      <w:marRight w:val="0"/>
                      <w:marTop w:val="0"/>
                      <w:marBottom w:val="0"/>
                      <w:divBdr>
                        <w:top w:val="none" w:sz="0" w:space="0" w:color="auto"/>
                        <w:left w:val="none" w:sz="0" w:space="0" w:color="auto"/>
                        <w:bottom w:val="none" w:sz="0" w:space="0" w:color="auto"/>
                        <w:right w:val="none" w:sz="0" w:space="0" w:color="auto"/>
                      </w:divBdr>
                    </w:div>
                    <w:div w:id="1444957453">
                      <w:marLeft w:val="0"/>
                      <w:marRight w:val="0"/>
                      <w:marTop w:val="0"/>
                      <w:marBottom w:val="0"/>
                      <w:divBdr>
                        <w:top w:val="none" w:sz="0" w:space="0" w:color="auto"/>
                        <w:left w:val="none" w:sz="0" w:space="0" w:color="auto"/>
                        <w:bottom w:val="none" w:sz="0" w:space="0" w:color="auto"/>
                        <w:right w:val="none" w:sz="0" w:space="0" w:color="auto"/>
                      </w:divBdr>
                    </w:div>
                  </w:divsChild>
                </w:div>
                <w:div w:id="1027563969">
                  <w:marLeft w:val="0"/>
                  <w:marRight w:val="0"/>
                  <w:marTop w:val="0"/>
                  <w:marBottom w:val="0"/>
                  <w:divBdr>
                    <w:top w:val="none" w:sz="0" w:space="0" w:color="auto"/>
                    <w:left w:val="none" w:sz="0" w:space="0" w:color="auto"/>
                    <w:bottom w:val="none" w:sz="0" w:space="0" w:color="auto"/>
                    <w:right w:val="none" w:sz="0" w:space="0" w:color="auto"/>
                  </w:divBdr>
                  <w:divsChild>
                    <w:div w:id="1285387581">
                      <w:marLeft w:val="0"/>
                      <w:marRight w:val="0"/>
                      <w:marTop w:val="0"/>
                      <w:marBottom w:val="0"/>
                      <w:divBdr>
                        <w:top w:val="none" w:sz="0" w:space="0" w:color="auto"/>
                        <w:left w:val="none" w:sz="0" w:space="0" w:color="auto"/>
                        <w:bottom w:val="none" w:sz="0" w:space="0" w:color="auto"/>
                        <w:right w:val="none" w:sz="0" w:space="0" w:color="auto"/>
                      </w:divBdr>
                    </w:div>
                  </w:divsChild>
                </w:div>
                <w:div w:id="1049493790">
                  <w:marLeft w:val="0"/>
                  <w:marRight w:val="0"/>
                  <w:marTop w:val="0"/>
                  <w:marBottom w:val="0"/>
                  <w:divBdr>
                    <w:top w:val="none" w:sz="0" w:space="0" w:color="auto"/>
                    <w:left w:val="none" w:sz="0" w:space="0" w:color="auto"/>
                    <w:bottom w:val="none" w:sz="0" w:space="0" w:color="auto"/>
                    <w:right w:val="none" w:sz="0" w:space="0" w:color="auto"/>
                  </w:divBdr>
                  <w:divsChild>
                    <w:div w:id="1451508225">
                      <w:marLeft w:val="0"/>
                      <w:marRight w:val="0"/>
                      <w:marTop w:val="0"/>
                      <w:marBottom w:val="0"/>
                      <w:divBdr>
                        <w:top w:val="none" w:sz="0" w:space="0" w:color="auto"/>
                        <w:left w:val="none" w:sz="0" w:space="0" w:color="auto"/>
                        <w:bottom w:val="none" w:sz="0" w:space="0" w:color="auto"/>
                        <w:right w:val="none" w:sz="0" w:space="0" w:color="auto"/>
                      </w:divBdr>
                    </w:div>
                  </w:divsChild>
                </w:div>
                <w:div w:id="1098334355">
                  <w:marLeft w:val="0"/>
                  <w:marRight w:val="0"/>
                  <w:marTop w:val="0"/>
                  <w:marBottom w:val="0"/>
                  <w:divBdr>
                    <w:top w:val="none" w:sz="0" w:space="0" w:color="auto"/>
                    <w:left w:val="none" w:sz="0" w:space="0" w:color="auto"/>
                    <w:bottom w:val="none" w:sz="0" w:space="0" w:color="auto"/>
                    <w:right w:val="none" w:sz="0" w:space="0" w:color="auto"/>
                  </w:divBdr>
                  <w:divsChild>
                    <w:div w:id="1887250626">
                      <w:marLeft w:val="0"/>
                      <w:marRight w:val="0"/>
                      <w:marTop w:val="0"/>
                      <w:marBottom w:val="0"/>
                      <w:divBdr>
                        <w:top w:val="none" w:sz="0" w:space="0" w:color="auto"/>
                        <w:left w:val="none" w:sz="0" w:space="0" w:color="auto"/>
                        <w:bottom w:val="none" w:sz="0" w:space="0" w:color="auto"/>
                        <w:right w:val="none" w:sz="0" w:space="0" w:color="auto"/>
                      </w:divBdr>
                    </w:div>
                  </w:divsChild>
                </w:div>
                <w:div w:id="1100491860">
                  <w:marLeft w:val="0"/>
                  <w:marRight w:val="0"/>
                  <w:marTop w:val="0"/>
                  <w:marBottom w:val="0"/>
                  <w:divBdr>
                    <w:top w:val="none" w:sz="0" w:space="0" w:color="auto"/>
                    <w:left w:val="none" w:sz="0" w:space="0" w:color="auto"/>
                    <w:bottom w:val="none" w:sz="0" w:space="0" w:color="auto"/>
                    <w:right w:val="none" w:sz="0" w:space="0" w:color="auto"/>
                  </w:divBdr>
                  <w:divsChild>
                    <w:div w:id="1252738672">
                      <w:marLeft w:val="0"/>
                      <w:marRight w:val="0"/>
                      <w:marTop w:val="0"/>
                      <w:marBottom w:val="0"/>
                      <w:divBdr>
                        <w:top w:val="none" w:sz="0" w:space="0" w:color="auto"/>
                        <w:left w:val="none" w:sz="0" w:space="0" w:color="auto"/>
                        <w:bottom w:val="none" w:sz="0" w:space="0" w:color="auto"/>
                        <w:right w:val="none" w:sz="0" w:space="0" w:color="auto"/>
                      </w:divBdr>
                    </w:div>
                  </w:divsChild>
                </w:div>
                <w:div w:id="1127697535">
                  <w:marLeft w:val="0"/>
                  <w:marRight w:val="0"/>
                  <w:marTop w:val="0"/>
                  <w:marBottom w:val="0"/>
                  <w:divBdr>
                    <w:top w:val="none" w:sz="0" w:space="0" w:color="auto"/>
                    <w:left w:val="none" w:sz="0" w:space="0" w:color="auto"/>
                    <w:bottom w:val="none" w:sz="0" w:space="0" w:color="auto"/>
                    <w:right w:val="none" w:sz="0" w:space="0" w:color="auto"/>
                  </w:divBdr>
                  <w:divsChild>
                    <w:div w:id="480116991">
                      <w:marLeft w:val="0"/>
                      <w:marRight w:val="0"/>
                      <w:marTop w:val="0"/>
                      <w:marBottom w:val="0"/>
                      <w:divBdr>
                        <w:top w:val="none" w:sz="0" w:space="0" w:color="auto"/>
                        <w:left w:val="none" w:sz="0" w:space="0" w:color="auto"/>
                        <w:bottom w:val="none" w:sz="0" w:space="0" w:color="auto"/>
                        <w:right w:val="none" w:sz="0" w:space="0" w:color="auto"/>
                      </w:divBdr>
                    </w:div>
                  </w:divsChild>
                </w:div>
                <w:div w:id="1176991878">
                  <w:marLeft w:val="0"/>
                  <w:marRight w:val="0"/>
                  <w:marTop w:val="0"/>
                  <w:marBottom w:val="0"/>
                  <w:divBdr>
                    <w:top w:val="none" w:sz="0" w:space="0" w:color="auto"/>
                    <w:left w:val="none" w:sz="0" w:space="0" w:color="auto"/>
                    <w:bottom w:val="none" w:sz="0" w:space="0" w:color="auto"/>
                    <w:right w:val="none" w:sz="0" w:space="0" w:color="auto"/>
                  </w:divBdr>
                  <w:divsChild>
                    <w:div w:id="1323655073">
                      <w:marLeft w:val="0"/>
                      <w:marRight w:val="0"/>
                      <w:marTop w:val="0"/>
                      <w:marBottom w:val="0"/>
                      <w:divBdr>
                        <w:top w:val="none" w:sz="0" w:space="0" w:color="auto"/>
                        <w:left w:val="none" w:sz="0" w:space="0" w:color="auto"/>
                        <w:bottom w:val="none" w:sz="0" w:space="0" w:color="auto"/>
                        <w:right w:val="none" w:sz="0" w:space="0" w:color="auto"/>
                      </w:divBdr>
                    </w:div>
                  </w:divsChild>
                </w:div>
                <w:div w:id="1180974717">
                  <w:marLeft w:val="0"/>
                  <w:marRight w:val="0"/>
                  <w:marTop w:val="0"/>
                  <w:marBottom w:val="0"/>
                  <w:divBdr>
                    <w:top w:val="none" w:sz="0" w:space="0" w:color="auto"/>
                    <w:left w:val="none" w:sz="0" w:space="0" w:color="auto"/>
                    <w:bottom w:val="none" w:sz="0" w:space="0" w:color="auto"/>
                    <w:right w:val="none" w:sz="0" w:space="0" w:color="auto"/>
                  </w:divBdr>
                  <w:divsChild>
                    <w:div w:id="511191972">
                      <w:marLeft w:val="0"/>
                      <w:marRight w:val="0"/>
                      <w:marTop w:val="0"/>
                      <w:marBottom w:val="0"/>
                      <w:divBdr>
                        <w:top w:val="none" w:sz="0" w:space="0" w:color="auto"/>
                        <w:left w:val="none" w:sz="0" w:space="0" w:color="auto"/>
                        <w:bottom w:val="none" w:sz="0" w:space="0" w:color="auto"/>
                        <w:right w:val="none" w:sz="0" w:space="0" w:color="auto"/>
                      </w:divBdr>
                    </w:div>
                  </w:divsChild>
                </w:div>
                <w:div w:id="1189221713">
                  <w:marLeft w:val="0"/>
                  <w:marRight w:val="0"/>
                  <w:marTop w:val="0"/>
                  <w:marBottom w:val="0"/>
                  <w:divBdr>
                    <w:top w:val="none" w:sz="0" w:space="0" w:color="auto"/>
                    <w:left w:val="none" w:sz="0" w:space="0" w:color="auto"/>
                    <w:bottom w:val="none" w:sz="0" w:space="0" w:color="auto"/>
                    <w:right w:val="none" w:sz="0" w:space="0" w:color="auto"/>
                  </w:divBdr>
                  <w:divsChild>
                    <w:div w:id="521240293">
                      <w:marLeft w:val="0"/>
                      <w:marRight w:val="0"/>
                      <w:marTop w:val="0"/>
                      <w:marBottom w:val="0"/>
                      <w:divBdr>
                        <w:top w:val="none" w:sz="0" w:space="0" w:color="auto"/>
                        <w:left w:val="none" w:sz="0" w:space="0" w:color="auto"/>
                        <w:bottom w:val="none" w:sz="0" w:space="0" w:color="auto"/>
                        <w:right w:val="none" w:sz="0" w:space="0" w:color="auto"/>
                      </w:divBdr>
                    </w:div>
                    <w:div w:id="1177816183">
                      <w:marLeft w:val="0"/>
                      <w:marRight w:val="0"/>
                      <w:marTop w:val="0"/>
                      <w:marBottom w:val="0"/>
                      <w:divBdr>
                        <w:top w:val="none" w:sz="0" w:space="0" w:color="auto"/>
                        <w:left w:val="none" w:sz="0" w:space="0" w:color="auto"/>
                        <w:bottom w:val="none" w:sz="0" w:space="0" w:color="auto"/>
                        <w:right w:val="none" w:sz="0" w:space="0" w:color="auto"/>
                      </w:divBdr>
                    </w:div>
                  </w:divsChild>
                </w:div>
                <w:div w:id="1244025380">
                  <w:marLeft w:val="0"/>
                  <w:marRight w:val="0"/>
                  <w:marTop w:val="0"/>
                  <w:marBottom w:val="0"/>
                  <w:divBdr>
                    <w:top w:val="none" w:sz="0" w:space="0" w:color="auto"/>
                    <w:left w:val="none" w:sz="0" w:space="0" w:color="auto"/>
                    <w:bottom w:val="none" w:sz="0" w:space="0" w:color="auto"/>
                    <w:right w:val="none" w:sz="0" w:space="0" w:color="auto"/>
                  </w:divBdr>
                  <w:divsChild>
                    <w:div w:id="38362968">
                      <w:marLeft w:val="0"/>
                      <w:marRight w:val="0"/>
                      <w:marTop w:val="0"/>
                      <w:marBottom w:val="0"/>
                      <w:divBdr>
                        <w:top w:val="none" w:sz="0" w:space="0" w:color="auto"/>
                        <w:left w:val="none" w:sz="0" w:space="0" w:color="auto"/>
                        <w:bottom w:val="none" w:sz="0" w:space="0" w:color="auto"/>
                        <w:right w:val="none" w:sz="0" w:space="0" w:color="auto"/>
                      </w:divBdr>
                    </w:div>
                  </w:divsChild>
                </w:div>
                <w:div w:id="1274098118">
                  <w:marLeft w:val="0"/>
                  <w:marRight w:val="0"/>
                  <w:marTop w:val="0"/>
                  <w:marBottom w:val="0"/>
                  <w:divBdr>
                    <w:top w:val="none" w:sz="0" w:space="0" w:color="auto"/>
                    <w:left w:val="none" w:sz="0" w:space="0" w:color="auto"/>
                    <w:bottom w:val="none" w:sz="0" w:space="0" w:color="auto"/>
                    <w:right w:val="none" w:sz="0" w:space="0" w:color="auto"/>
                  </w:divBdr>
                  <w:divsChild>
                    <w:div w:id="1031609488">
                      <w:marLeft w:val="0"/>
                      <w:marRight w:val="0"/>
                      <w:marTop w:val="0"/>
                      <w:marBottom w:val="0"/>
                      <w:divBdr>
                        <w:top w:val="none" w:sz="0" w:space="0" w:color="auto"/>
                        <w:left w:val="none" w:sz="0" w:space="0" w:color="auto"/>
                        <w:bottom w:val="none" w:sz="0" w:space="0" w:color="auto"/>
                        <w:right w:val="none" w:sz="0" w:space="0" w:color="auto"/>
                      </w:divBdr>
                    </w:div>
                  </w:divsChild>
                </w:div>
                <w:div w:id="1286543905">
                  <w:marLeft w:val="0"/>
                  <w:marRight w:val="0"/>
                  <w:marTop w:val="0"/>
                  <w:marBottom w:val="0"/>
                  <w:divBdr>
                    <w:top w:val="none" w:sz="0" w:space="0" w:color="auto"/>
                    <w:left w:val="none" w:sz="0" w:space="0" w:color="auto"/>
                    <w:bottom w:val="none" w:sz="0" w:space="0" w:color="auto"/>
                    <w:right w:val="none" w:sz="0" w:space="0" w:color="auto"/>
                  </w:divBdr>
                  <w:divsChild>
                    <w:div w:id="1511142916">
                      <w:marLeft w:val="0"/>
                      <w:marRight w:val="0"/>
                      <w:marTop w:val="0"/>
                      <w:marBottom w:val="0"/>
                      <w:divBdr>
                        <w:top w:val="none" w:sz="0" w:space="0" w:color="auto"/>
                        <w:left w:val="none" w:sz="0" w:space="0" w:color="auto"/>
                        <w:bottom w:val="none" w:sz="0" w:space="0" w:color="auto"/>
                        <w:right w:val="none" w:sz="0" w:space="0" w:color="auto"/>
                      </w:divBdr>
                    </w:div>
                  </w:divsChild>
                </w:div>
                <w:div w:id="1331760608">
                  <w:marLeft w:val="0"/>
                  <w:marRight w:val="0"/>
                  <w:marTop w:val="0"/>
                  <w:marBottom w:val="0"/>
                  <w:divBdr>
                    <w:top w:val="none" w:sz="0" w:space="0" w:color="auto"/>
                    <w:left w:val="none" w:sz="0" w:space="0" w:color="auto"/>
                    <w:bottom w:val="none" w:sz="0" w:space="0" w:color="auto"/>
                    <w:right w:val="none" w:sz="0" w:space="0" w:color="auto"/>
                  </w:divBdr>
                  <w:divsChild>
                    <w:div w:id="1347899143">
                      <w:marLeft w:val="0"/>
                      <w:marRight w:val="0"/>
                      <w:marTop w:val="0"/>
                      <w:marBottom w:val="0"/>
                      <w:divBdr>
                        <w:top w:val="none" w:sz="0" w:space="0" w:color="auto"/>
                        <w:left w:val="none" w:sz="0" w:space="0" w:color="auto"/>
                        <w:bottom w:val="none" w:sz="0" w:space="0" w:color="auto"/>
                        <w:right w:val="none" w:sz="0" w:space="0" w:color="auto"/>
                      </w:divBdr>
                    </w:div>
                  </w:divsChild>
                </w:div>
                <w:div w:id="1445273195">
                  <w:marLeft w:val="0"/>
                  <w:marRight w:val="0"/>
                  <w:marTop w:val="0"/>
                  <w:marBottom w:val="0"/>
                  <w:divBdr>
                    <w:top w:val="none" w:sz="0" w:space="0" w:color="auto"/>
                    <w:left w:val="none" w:sz="0" w:space="0" w:color="auto"/>
                    <w:bottom w:val="none" w:sz="0" w:space="0" w:color="auto"/>
                    <w:right w:val="none" w:sz="0" w:space="0" w:color="auto"/>
                  </w:divBdr>
                  <w:divsChild>
                    <w:div w:id="743264671">
                      <w:marLeft w:val="0"/>
                      <w:marRight w:val="0"/>
                      <w:marTop w:val="0"/>
                      <w:marBottom w:val="0"/>
                      <w:divBdr>
                        <w:top w:val="none" w:sz="0" w:space="0" w:color="auto"/>
                        <w:left w:val="none" w:sz="0" w:space="0" w:color="auto"/>
                        <w:bottom w:val="none" w:sz="0" w:space="0" w:color="auto"/>
                        <w:right w:val="none" w:sz="0" w:space="0" w:color="auto"/>
                      </w:divBdr>
                    </w:div>
                  </w:divsChild>
                </w:div>
                <w:div w:id="1470128864">
                  <w:marLeft w:val="0"/>
                  <w:marRight w:val="0"/>
                  <w:marTop w:val="0"/>
                  <w:marBottom w:val="0"/>
                  <w:divBdr>
                    <w:top w:val="none" w:sz="0" w:space="0" w:color="auto"/>
                    <w:left w:val="none" w:sz="0" w:space="0" w:color="auto"/>
                    <w:bottom w:val="none" w:sz="0" w:space="0" w:color="auto"/>
                    <w:right w:val="none" w:sz="0" w:space="0" w:color="auto"/>
                  </w:divBdr>
                  <w:divsChild>
                    <w:div w:id="730076147">
                      <w:marLeft w:val="0"/>
                      <w:marRight w:val="0"/>
                      <w:marTop w:val="0"/>
                      <w:marBottom w:val="0"/>
                      <w:divBdr>
                        <w:top w:val="none" w:sz="0" w:space="0" w:color="auto"/>
                        <w:left w:val="none" w:sz="0" w:space="0" w:color="auto"/>
                        <w:bottom w:val="none" w:sz="0" w:space="0" w:color="auto"/>
                        <w:right w:val="none" w:sz="0" w:space="0" w:color="auto"/>
                      </w:divBdr>
                    </w:div>
                  </w:divsChild>
                </w:div>
                <w:div w:id="1476096640">
                  <w:marLeft w:val="0"/>
                  <w:marRight w:val="0"/>
                  <w:marTop w:val="0"/>
                  <w:marBottom w:val="0"/>
                  <w:divBdr>
                    <w:top w:val="none" w:sz="0" w:space="0" w:color="auto"/>
                    <w:left w:val="none" w:sz="0" w:space="0" w:color="auto"/>
                    <w:bottom w:val="none" w:sz="0" w:space="0" w:color="auto"/>
                    <w:right w:val="none" w:sz="0" w:space="0" w:color="auto"/>
                  </w:divBdr>
                  <w:divsChild>
                    <w:div w:id="163396724">
                      <w:marLeft w:val="0"/>
                      <w:marRight w:val="0"/>
                      <w:marTop w:val="0"/>
                      <w:marBottom w:val="0"/>
                      <w:divBdr>
                        <w:top w:val="none" w:sz="0" w:space="0" w:color="auto"/>
                        <w:left w:val="none" w:sz="0" w:space="0" w:color="auto"/>
                        <w:bottom w:val="none" w:sz="0" w:space="0" w:color="auto"/>
                        <w:right w:val="none" w:sz="0" w:space="0" w:color="auto"/>
                      </w:divBdr>
                    </w:div>
                  </w:divsChild>
                </w:div>
                <w:div w:id="1481574188">
                  <w:marLeft w:val="0"/>
                  <w:marRight w:val="0"/>
                  <w:marTop w:val="0"/>
                  <w:marBottom w:val="0"/>
                  <w:divBdr>
                    <w:top w:val="none" w:sz="0" w:space="0" w:color="auto"/>
                    <w:left w:val="none" w:sz="0" w:space="0" w:color="auto"/>
                    <w:bottom w:val="none" w:sz="0" w:space="0" w:color="auto"/>
                    <w:right w:val="none" w:sz="0" w:space="0" w:color="auto"/>
                  </w:divBdr>
                  <w:divsChild>
                    <w:div w:id="1774087541">
                      <w:marLeft w:val="0"/>
                      <w:marRight w:val="0"/>
                      <w:marTop w:val="0"/>
                      <w:marBottom w:val="0"/>
                      <w:divBdr>
                        <w:top w:val="none" w:sz="0" w:space="0" w:color="auto"/>
                        <w:left w:val="none" w:sz="0" w:space="0" w:color="auto"/>
                        <w:bottom w:val="none" w:sz="0" w:space="0" w:color="auto"/>
                        <w:right w:val="none" w:sz="0" w:space="0" w:color="auto"/>
                      </w:divBdr>
                    </w:div>
                  </w:divsChild>
                </w:div>
                <w:div w:id="1543640249">
                  <w:marLeft w:val="0"/>
                  <w:marRight w:val="0"/>
                  <w:marTop w:val="0"/>
                  <w:marBottom w:val="0"/>
                  <w:divBdr>
                    <w:top w:val="none" w:sz="0" w:space="0" w:color="auto"/>
                    <w:left w:val="none" w:sz="0" w:space="0" w:color="auto"/>
                    <w:bottom w:val="none" w:sz="0" w:space="0" w:color="auto"/>
                    <w:right w:val="none" w:sz="0" w:space="0" w:color="auto"/>
                  </w:divBdr>
                  <w:divsChild>
                    <w:div w:id="1242720119">
                      <w:marLeft w:val="0"/>
                      <w:marRight w:val="0"/>
                      <w:marTop w:val="0"/>
                      <w:marBottom w:val="0"/>
                      <w:divBdr>
                        <w:top w:val="none" w:sz="0" w:space="0" w:color="auto"/>
                        <w:left w:val="none" w:sz="0" w:space="0" w:color="auto"/>
                        <w:bottom w:val="none" w:sz="0" w:space="0" w:color="auto"/>
                        <w:right w:val="none" w:sz="0" w:space="0" w:color="auto"/>
                      </w:divBdr>
                    </w:div>
                  </w:divsChild>
                </w:div>
                <w:div w:id="1547452142">
                  <w:marLeft w:val="0"/>
                  <w:marRight w:val="0"/>
                  <w:marTop w:val="0"/>
                  <w:marBottom w:val="0"/>
                  <w:divBdr>
                    <w:top w:val="none" w:sz="0" w:space="0" w:color="auto"/>
                    <w:left w:val="none" w:sz="0" w:space="0" w:color="auto"/>
                    <w:bottom w:val="none" w:sz="0" w:space="0" w:color="auto"/>
                    <w:right w:val="none" w:sz="0" w:space="0" w:color="auto"/>
                  </w:divBdr>
                  <w:divsChild>
                    <w:div w:id="831530322">
                      <w:marLeft w:val="0"/>
                      <w:marRight w:val="0"/>
                      <w:marTop w:val="0"/>
                      <w:marBottom w:val="0"/>
                      <w:divBdr>
                        <w:top w:val="none" w:sz="0" w:space="0" w:color="auto"/>
                        <w:left w:val="none" w:sz="0" w:space="0" w:color="auto"/>
                        <w:bottom w:val="none" w:sz="0" w:space="0" w:color="auto"/>
                        <w:right w:val="none" w:sz="0" w:space="0" w:color="auto"/>
                      </w:divBdr>
                    </w:div>
                  </w:divsChild>
                </w:div>
                <w:div w:id="1552423726">
                  <w:marLeft w:val="0"/>
                  <w:marRight w:val="0"/>
                  <w:marTop w:val="0"/>
                  <w:marBottom w:val="0"/>
                  <w:divBdr>
                    <w:top w:val="none" w:sz="0" w:space="0" w:color="auto"/>
                    <w:left w:val="none" w:sz="0" w:space="0" w:color="auto"/>
                    <w:bottom w:val="none" w:sz="0" w:space="0" w:color="auto"/>
                    <w:right w:val="none" w:sz="0" w:space="0" w:color="auto"/>
                  </w:divBdr>
                  <w:divsChild>
                    <w:div w:id="1474061928">
                      <w:marLeft w:val="0"/>
                      <w:marRight w:val="0"/>
                      <w:marTop w:val="0"/>
                      <w:marBottom w:val="0"/>
                      <w:divBdr>
                        <w:top w:val="none" w:sz="0" w:space="0" w:color="auto"/>
                        <w:left w:val="none" w:sz="0" w:space="0" w:color="auto"/>
                        <w:bottom w:val="none" w:sz="0" w:space="0" w:color="auto"/>
                        <w:right w:val="none" w:sz="0" w:space="0" w:color="auto"/>
                      </w:divBdr>
                    </w:div>
                  </w:divsChild>
                </w:div>
                <w:div w:id="1552644049">
                  <w:marLeft w:val="0"/>
                  <w:marRight w:val="0"/>
                  <w:marTop w:val="0"/>
                  <w:marBottom w:val="0"/>
                  <w:divBdr>
                    <w:top w:val="none" w:sz="0" w:space="0" w:color="auto"/>
                    <w:left w:val="none" w:sz="0" w:space="0" w:color="auto"/>
                    <w:bottom w:val="none" w:sz="0" w:space="0" w:color="auto"/>
                    <w:right w:val="none" w:sz="0" w:space="0" w:color="auto"/>
                  </w:divBdr>
                  <w:divsChild>
                    <w:div w:id="1294749711">
                      <w:marLeft w:val="0"/>
                      <w:marRight w:val="0"/>
                      <w:marTop w:val="0"/>
                      <w:marBottom w:val="0"/>
                      <w:divBdr>
                        <w:top w:val="none" w:sz="0" w:space="0" w:color="auto"/>
                        <w:left w:val="none" w:sz="0" w:space="0" w:color="auto"/>
                        <w:bottom w:val="none" w:sz="0" w:space="0" w:color="auto"/>
                        <w:right w:val="none" w:sz="0" w:space="0" w:color="auto"/>
                      </w:divBdr>
                    </w:div>
                  </w:divsChild>
                </w:div>
                <w:div w:id="1580749497">
                  <w:marLeft w:val="0"/>
                  <w:marRight w:val="0"/>
                  <w:marTop w:val="0"/>
                  <w:marBottom w:val="0"/>
                  <w:divBdr>
                    <w:top w:val="none" w:sz="0" w:space="0" w:color="auto"/>
                    <w:left w:val="none" w:sz="0" w:space="0" w:color="auto"/>
                    <w:bottom w:val="none" w:sz="0" w:space="0" w:color="auto"/>
                    <w:right w:val="none" w:sz="0" w:space="0" w:color="auto"/>
                  </w:divBdr>
                  <w:divsChild>
                    <w:div w:id="763964438">
                      <w:marLeft w:val="0"/>
                      <w:marRight w:val="0"/>
                      <w:marTop w:val="0"/>
                      <w:marBottom w:val="0"/>
                      <w:divBdr>
                        <w:top w:val="none" w:sz="0" w:space="0" w:color="auto"/>
                        <w:left w:val="none" w:sz="0" w:space="0" w:color="auto"/>
                        <w:bottom w:val="none" w:sz="0" w:space="0" w:color="auto"/>
                        <w:right w:val="none" w:sz="0" w:space="0" w:color="auto"/>
                      </w:divBdr>
                    </w:div>
                  </w:divsChild>
                </w:div>
                <w:div w:id="1627269766">
                  <w:marLeft w:val="0"/>
                  <w:marRight w:val="0"/>
                  <w:marTop w:val="0"/>
                  <w:marBottom w:val="0"/>
                  <w:divBdr>
                    <w:top w:val="none" w:sz="0" w:space="0" w:color="auto"/>
                    <w:left w:val="none" w:sz="0" w:space="0" w:color="auto"/>
                    <w:bottom w:val="none" w:sz="0" w:space="0" w:color="auto"/>
                    <w:right w:val="none" w:sz="0" w:space="0" w:color="auto"/>
                  </w:divBdr>
                  <w:divsChild>
                    <w:div w:id="390933116">
                      <w:marLeft w:val="0"/>
                      <w:marRight w:val="0"/>
                      <w:marTop w:val="0"/>
                      <w:marBottom w:val="0"/>
                      <w:divBdr>
                        <w:top w:val="none" w:sz="0" w:space="0" w:color="auto"/>
                        <w:left w:val="none" w:sz="0" w:space="0" w:color="auto"/>
                        <w:bottom w:val="none" w:sz="0" w:space="0" w:color="auto"/>
                        <w:right w:val="none" w:sz="0" w:space="0" w:color="auto"/>
                      </w:divBdr>
                    </w:div>
                  </w:divsChild>
                </w:div>
                <w:div w:id="1628124992">
                  <w:marLeft w:val="0"/>
                  <w:marRight w:val="0"/>
                  <w:marTop w:val="0"/>
                  <w:marBottom w:val="0"/>
                  <w:divBdr>
                    <w:top w:val="none" w:sz="0" w:space="0" w:color="auto"/>
                    <w:left w:val="none" w:sz="0" w:space="0" w:color="auto"/>
                    <w:bottom w:val="none" w:sz="0" w:space="0" w:color="auto"/>
                    <w:right w:val="none" w:sz="0" w:space="0" w:color="auto"/>
                  </w:divBdr>
                  <w:divsChild>
                    <w:div w:id="797992769">
                      <w:marLeft w:val="0"/>
                      <w:marRight w:val="0"/>
                      <w:marTop w:val="0"/>
                      <w:marBottom w:val="0"/>
                      <w:divBdr>
                        <w:top w:val="none" w:sz="0" w:space="0" w:color="auto"/>
                        <w:left w:val="none" w:sz="0" w:space="0" w:color="auto"/>
                        <w:bottom w:val="none" w:sz="0" w:space="0" w:color="auto"/>
                        <w:right w:val="none" w:sz="0" w:space="0" w:color="auto"/>
                      </w:divBdr>
                    </w:div>
                  </w:divsChild>
                </w:div>
                <w:div w:id="1660883269">
                  <w:marLeft w:val="0"/>
                  <w:marRight w:val="0"/>
                  <w:marTop w:val="0"/>
                  <w:marBottom w:val="0"/>
                  <w:divBdr>
                    <w:top w:val="none" w:sz="0" w:space="0" w:color="auto"/>
                    <w:left w:val="none" w:sz="0" w:space="0" w:color="auto"/>
                    <w:bottom w:val="none" w:sz="0" w:space="0" w:color="auto"/>
                    <w:right w:val="none" w:sz="0" w:space="0" w:color="auto"/>
                  </w:divBdr>
                  <w:divsChild>
                    <w:div w:id="571621530">
                      <w:marLeft w:val="0"/>
                      <w:marRight w:val="0"/>
                      <w:marTop w:val="0"/>
                      <w:marBottom w:val="0"/>
                      <w:divBdr>
                        <w:top w:val="none" w:sz="0" w:space="0" w:color="auto"/>
                        <w:left w:val="none" w:sz="0" w:space="0" w:color="auto"/>
                        <w:bottom w:val="none" w:sz="0" w:space="0" w:color="auto"/>
                        <w:right w:val="none" w:sz="0" w:space="0" w:color="auto"/>
                      </w:divBdr>
                    </w:div>
                  </w:divsChild>
                </w:div>
                <w:div w:id="1669092893">
                  <w:marLeft w:val="0"/>
                  <w:marRight w:val="0"/>
                  <w:marTop w:val="0"/>
                  <w:marBottom w:val="0"/>
                  <w:divBdr>
                    <w:top w:val="none" w:sz="0" w:space="0" w:color="auto"/>
                    <w:left w:val="none" w:sz="0" w:space="0" w:color="auto"/>
                    <w:bottom w:val="none" w:sz="0" w:space="0" w:color="auto"/>
                    <w:right w:val="none" w:sz="0" w:space="0" w:color="auto"/>
                  </w:divBdr>
                  <w:divsChild>
                    <w:div w:id="1825007863">
                      <w:marLeft w:val="0"/>
                      <w:marRight w:val="0"/>
                      <w:marTop w:val="0"/>
                      <w:marBottom w:val="0"/>
                      <w:divBdr>
                        <w:top w:val="none" w:sz="0" w:space="0" w:color="auto"/>
                        <w:left w:val="none" w:sz="0" w:space="0" w:color="auto"/>
                        <w:bottom w:val="none" w:sz="0" w:space="0" w:color="auto"/>
                        <w:right w:val="none" w:sz="0" w:space="0" w:color="auto"/>
                      </w:divBdr>
                    </w:div>
                  </w:divsChild>
                </w:div>
                <w:div w:id="1679841540">
                  <w:marLeft w:val="0"/>
                  <w:marRight w:val="0"/>
                  <w:marTop w:val="0"/>
                  <w:marBottom w:val="0"/>
                  <w:divBdr>
                    <w:top w:val="none" w:sz="0" w:space="0" w:color="auto"/>
                    <w:left w:val="none" w:sz="0" w:space="0" w:color="auto"/>
                    <w:bottom w:val="none" w:sz="0" w:space="0" w:color="auto"/>
                    <w:right w:val="none" w:sz="0" w:space="0" w:color="auto"/>
                  </w:divBdr>
                  <w:divsChild>
                    <w:div w:id="1453555363">
                      <w:marLeft w:val="0"/>
                      <w:marRight w:val="0"/>
                      <w:marTop w:val="0"/>
                      <w:marBottom w:val="0"/>
                      <w:divBdr>
                        <w:top w:val="none" w:sz="0" w:space="0" w:color="auto"/>
                        <w:left w:val="none" w:sz="0" w:space="0" w:color="auto"/>
                        <w:bottom w:val="none" w:sz="0" w:space="0" w:color="auto"/>
                        <w:right w:val="none" w:sz="0" w:space="0" w:color="auto"/>
                      </w:divBdr>
                    </w:div>
                  </w:divsChild>
                </w:div>
                <w:div w:id="1688676902">
                  <w:marLeft w:val="0"/>
                  <w:marRight w:val="0"/>
                  <w:marTop w:val="0"/>
                  <w:marBottom w:val="0"/>
                  <w:divBdr>
                    <w:top w:val="none" w:sz="0" w:space="0" w:color="auto"/>
                    <w:left w:val="none" w:sz="0" w:space="0" w:color="auto"/>
                    <w:bottom w:val="none" w:sz="0" w:space="0" w:color="auto"/>
                    <w:right w:val="none" w:sz="0" w:space="0" w:color="auto"/>
                  </w:divBdr>
                  <w:divsChild>
                    <w:div w:id="1714109690">
                      <w:marLeft w:val="0"/>
                      <w:marRight w:val="0"/>
                      <w:marTop w:val="0"/>
                      <w:marBottom w:val="0"/>
                      <w:divBdr>
                        <w:top w:val="none" w:sz="0" w:space="0" w:color="auto"/>
                        <w:left w:val="none" w:sz="0" w:space="0" w:color="auto"/>
                        <w:bottom w:val="none" w:sz="0" w:space="0" w:color="auto"/>
                        <w:right w:val="none" w:sz="0" w:space="0" w:color="auto"/>
                      </w:divBdr>
                    </w:div>
                  </w:divsChild>
                </w:div>
                <w:div w:id="1699700840">
                  <w:marLeft w:val="0"/>
                  <w:marRight w:val="0"/>
                  <w:marTop w:val="0"/>
                  <w:marBottom w:val="0"/>
                  <w:divBdr>
                    <w:top w:val="none" w:sz="0" w:space="0" w:color="auto"/>
                    <w:left w:val="none" w:sz="0" w:space="0" w:color="auto"/>
                    <w:bottom w:val="none" w:sz="0" w:space="0" w:color="auto"/>
                    <w:right w:val="none" w:sz="0" w:space="0" w:color="auto"/>
                  </w:divBdr>
                  <w:divsChild>
                    <w:div w:id="1552379090">
                      <w:marLeft w:val="0"/>
                      <w:marRight w:val="0"/>
                      <w:marTop w:val="0"/>
                      <w:marBottom w:val="0"/>
                      <w:divBdr>
                        <w:top w:val="none" w:sz="0" w:space="0" w:color="auto"/>
                        <w:left w:val="none" w:sz="0" w:space="0" w:color="auto"/>
                        <w:bottom w:val="none" w:sz="0" w:space="0" w:color="auto"/>
                        <w:right w:val="none" w:sz="0" w:space="0" w:color="auto"/>
                      </w:divBdr>
                    </w:div>
                  </w:divsChild>
                </w:div>
                <w:div w:id="1703479632">
                  <w:marLeft w:val="0"/>
                  <w:marRight w:val="0"/>
                  <w:marTop w:val="0"/>
                  <w:marBottom w:val="0"/>
                  <w:divBdr>
                    <w:top w:val="none" w:sz="0" w:space="0" w:color="auto"/>
                    <w:left w:val="none" w:sz="0" w:space="0" w:color="auto"/>
                    <w:bottom w:val="none" w:sz="0" w:space="0" w:color="auto"/>
                    <w:right w:val="none" w:sz="0" w:space="0" w:color="auto"/>
                  </w:divBdr>
                  <w:divsChild>
                    <w:div w:id="166948828">
                      <w:marLeft w:val="0"/>
                      <w:marRight w:val="0"/>
                      <w:marTop w:val="0"/>
                      <w:marBottom w:val="0"/>
                      <w:divBdr>
                        <w:top w:val="none" w:sz="0" w:space="0" w:color="auto"/>
                        <w:left w:val="none" w:sz="0" w:space="0" w:color="auto"/>
                        <w:bottom w:val="none" w:sz="0" w:space="0" w:color="auto"/>
                        <w:right w:val="none" w:sz="0" w:space="0" w:color="auto"/>
                      </w:divBdr>
                    </w:div>
                  </w:divsChild>
                </w:div>
                <w:div w:id="1711491966">
                  <w:marLeft w:val="0"/>
                  <w:marRight w:val="0"/>
                  <w:marTop w:val="0"/>
                  <w:marBottom w:val="0"/>
                  <w:divBdr>
                    <w:top w:val="none" w:sz="0" w:space="0" w:color="auto"/>
                    <w:left w:val="none" w:sz="0" w:space="0" w:color="auto"/>
                    <w:bottom w:val="none" w:sz="0" w:space="0" w:color="auto"/>
                    <w:right w:val="none" w:sz="0" w:space="0" w:color="auto"/>
                  </w:divBdr>
                  <w:divsChild>
                    <w:div w:id="443035067">
                      <w:marLeft w:val="0"/>
                      <w:marRight w:val="0"/>
                      <w:marTop w:val="0"/>
                      <w:marBottom w:val="0"/>
                      <w:divBdr>
                        <w:top w:val="none" w:sz="0" w:space="0" w:color="auto"/>
                        <w:left w:val="none" w:sz="0" w:space="0" w:color="auto"/>
                        <w:bottom w:val="none" w:sz="0" w:space="0" w:color="auto"/>
                        <w:right w:val="none" w:sz="0" w:space="0" w:color="auto"/>
                      </w:divBdr>
                    </w:div>
                  </w:divsChild>
                </w:div>
                <w:div w:id="1715543273">
                  <w:marLeft w:val="0"/>
                  <w:marRight w:val="0"/>
                  <w:marTop w:val="0"/>
                  <w:marBottom w:val="0"/>
                  <w:divBdr>
                    <w:top w:val="none" w:sz="0" w:space="0" w:color="auto"/>
                    <w:left w:val="none" w:sz="0" w:space="0" w:color="auto"/>
                    <w:bottom w:val="none" w:sz="0" w:space="0" w:color="auto"/>
                    <w:right w:val="none" w:sz="0" w:space="0" w:color="auto"/>
                  </w:divBdr>
                  <w:divsChild>
                    <w:div w:id="1794053134">
                      <w:marLeft w:val="0"/>
                      <w:marRight w:val="0"/>
                      <w:marTop w:val="0"/>
                      <w:marBottom w:val="0"/>
                      <w:divBdr>
                        <w:top w:val="none" w:sz="0" w:space="0" w:color="auto"/>
                        <w:left w:val="none" w:sz="0" w:space="0" w:color="auto"/>
                        <w:bottom w:val="none" w:sz="0" w:space="0" w:color="auto"/>
                        <w:right w:val="none" w:sz="0" w:space="0" w:color="auto"/>
                      </w:divBdr>
                    </w:div>
                  </w:divsChild>
                </w:div>
                <w:div w:id="1718579860">
                  <w:marLeft w:val="0"/>
                  <w:marRight w:val="0"/>
                  <w:marTop w:val="0"/>
                  <w:marBottom w:val="0"/>
                  <w:divBdr>
                    <w:top w:val="none" w:sz="0" w:space="0" w:color="auto"/>
                    <w:left w:val="none" w:sz="0" w:space="0" w:color="auto"/>
                    <w:bottom w:val="none" w:sz="0" w:space="0" w:color="auto"/>
                    <w:right w:val="none" w:sz="0" w:space="0" w:color="auto"/>
                  </w:divBdr>
                  <w:divsChild>
                    <w:div w:id="513887900">
                      <w:marLeft w:val="0"/>
                      <w:marRight w:val="0"/>
                      <w:marTop w:val="0"/>
                      <w:marBottom w:val="0"/>
                      <w:divBdr>
                        <w:top w:val="none" w:sz="0" w:space="0" w:color="auto"/>
                        <w:left w:val="none" w:sz="0" w:space="0" w:color="auto"/>
                        <w:bottom w:val="none" w:sz="0" w:space="0" w:color="auto"/>
                        <w:right w:val="none" w:sz="0" w:space="0" w:color="auto"/>
                      </w:divBdr>
                    </w:div>
                  </w:divsChild>
                </w:div>
                <w:div w:id="1723862661">
                  <w:marLeft w:val="0"/>
                  <w:marRight w:val="0"/>
                  <w:marTop w:val="0"/>
                  <w:marBottom w:val="0"/>
                  <w:divBdr>
                    <w:top w:val="none" w:sz="0" w:space="0" w:color="auto"/>
                    <w:left w:val="none" w:sz="0" w:space="0" w:color="auto"/>
                    <w:bottom w:val="none" w:sz="0" w:space="0" w:color="auto"/>
                    <w:right w:val="none" w:sz="0" w:space="0" w:color="auto"/>
                  </w:divBdr>
                  <w:divsChild>
                    <w:div w:id="717167737">
                      <w:marLeft w:val="0"/>
                      <w:marRight w:val="0"/>
                      <w:marTop w:val="0"/>
                      <w:marBottom w:val="0"/>
                      <w:divBdr>
                        <w:top w:val="none" w:sz="0" w:space="0" w:color="auto"/>
                        <w:left w:val="none" w:sz="0" w:space="0" w:color="auto"/>
                        <w:bottom w:val="none" w:sz="0" w:space="0" w:color="auto"/>
                        <w:right w:val="none" w:sz="0" w:space="0" w:color="auto"/>
                      </w:divBdr>
                    </w:div>
                  </w:divsChild>
                </w:div>
                <w:div w:id="1763649754">
                  <w:marLeft w:val="0"/>
                  <w:marRight w:val="0"/>
                  <w:marTop w:val="0"/>
                  <w:marBottom w:val="0"/>
                  <w:divBdr>
                    <w:top w:val="none" w:sz="0" w:space="0" w:color="auto"/>
                    <w:left w:val="none" w:sz="0" w:space="0" w:color="auto"/>
                    <w:bottom w:val="none" w:sz="0" w:space="0" w:color="auto"/>
                    <w:right w:val="none" w:sz="0" w:space="0" w:color="auto"/>
                  </w:divBdr>
                  <w:divsChild>
                    <w:div w:id="1422412971">
                      <w:marLeft w:val="0"/>
                      <w:marRight w:val="0"/>
                      <w:marTop w:val="0"/>
                      <w:marBottom w:val="0"/>
                      <w:divBdr>
                        <w:top w:val="none" w:sz="0" w:space="0" w:color="auto"/>
                        <w:left w:val="none" w:sz="0" w:space="0" w:color="auto"/>
                        <w:bottom w:val="none" w:sz="0" w:space="0" w:color="auto"/>
                        <w:right w:val="none" w:sz="0" w:space="0" w:color="auto"/>
                      </w:divBdr>
                    </w:div>
                  </w:divsChild>
                </w:div>
                <w:div w:id="1781147091">
                  <w:marLeft w:val="0"/>
                  <w:marRight w:val="0"/>
                  <w:marTop w:val="0"/>
                  <w:marBottom w:val="0"/>
                  <w:divBdr>
                    <w:top w:val="none" w:sz="0" w:space="0" w:color="auto"/>
                    <w:left w:val="none" w:sz="0" w:space="0" w:color="auto"/>
                    <w:bottom w:val="none" w:sz="0" w:space="0" w:color="auto"/>
                    <w:right w:val="none" w:sz="0" w:space="0" w:color="auto"/>
                  </w:divBdr>
                  <w:divsChild>
                    <w:div w:id="1589390492">
                      <w:marLeft w:val="0"/>
                      <w:marRight w:val="0"/>
                      <w:marTop w:val="0"/>
                      <w:marBottom w:val="0"/>
                      <w:divBdr>
                        <w:top w:val="none" w:sz="0" w:space="0" w:color="auto"/>
                        <w:left w:val="none" w:sz="0" w:space="0" w:color="auto"/>
                        <w:bottom w:val="none" w:sz="0" w:space="0" w:color="auto"/>
                        <w:right w:val="none" w:sz="0" w:space="0" w:color="auto"/>
                      </w:divBdr>
                    </w:div>
                  </w:divsChild>
                </w:div>
                <w:div w:id="1820341238">
                  <w:marLeft w:val="0"/>
                  <w:marRight w:val="0"/>
                  <w:marTop w:val="0"/>
                  <w:marBottom w:val="0"/>
                  <w:divBdr>
                    <w:top w:val="none" w:sz="0" w:space="0" w:color="auto"/>
                    <w:left w:val="none" w:sz="0" w:space="0" w:color="auto"/>
                    <w:bottom w:val="none" w:sz="0" w:space="0" w:color="auto"/>
                    <w:right w:val="none" w:sz="0" w:space="0" w:color="auto"/>
                  </w:divBdr>
                  <w:divsChild>
                    <w:div w:id="1435201086">
                      <w:marLeft w:val="0"/>
                      <w:marRight w:val="0"/>
                      <w:marTop w:val="0"/>
                      <w:marBottom w:val="0"/>
                      <w:divBdr>
                        <w:top w:val="none" w:sz="0" w:space="0" w:color="auto"/>
                        <w:left w:val="none" w:sz="0" w:space="0" w:color="auto"/>
                        <w:bottom w:val="none" w:sz="0" w:space="0" w:color="auto"/>
                        <w:right w:val="none" w:sz="0" w:space="0" w:color="auto"/>
                      </w:divBdr>
                    </w:div>
                  </w:divsChild>
                </w:div>
                <w:div w:id="1820734073">
                  <w:marLeft w:val="0"/>
                  <w:marRight w:val="0"/>
                  <w:marTop w:val="0"/>
                  <w:marBottom w:val="0"/>
                  <w:divBdr>
                    <w:top w:val="none" w:sz="0" w:space="0" w:color="auto"/>
                    <w:left w:val="none" w:sz="0" w:space="0" w:color="auto"/>
                    <w:bottom w:val="none" w:sz="0" w:space="0" w:color="auto"/>
                    <w:right w:val="none" w:sz="0" w:space="0" w:color="auto"/>
                  </w:divBdr>
                  <w:divsChild>
                    <w:div w:id="599801673">
                      <w:marLeft w:val="0"/>
                      <w:marRight w:val="0"/>
                      <w:marTop w:val="0"/>
                      <w:marBottom w:val="0"/>
                      <w:divBdr>
                        <w:top w:val="none" w:sz="0" w:space="0" w:color="auto"/>
                        <w:left w:val="none" w:sz="0" w:space="0" w:color="auto"/>
                        <w:bottom w:val="none" w:sz="0" w:space="0" w:color="auto"/>
                        <w:right w:val="none" w:sz="0" w:space="0" w:color="auto"/>
                      </w:divBdr>
                    </w:div>
                  </w:divsChild>
                </w:div>
                <w:div w:id="1831827202">
                  <w:marLeft w:val="0"/>
                  <w:marRight w:val="0"/>
                  <w:marTop w:val="0"/>
                  <w:marBottom w:val="0"/>
                  <w:divBdr>
                    <w:top w:val="none" w:sz="0" w:space="0" w:color="auto"/>
                    <w:left w:val="none" w:sz="0" w:space="0" w:color="auto"/>
                    <w:bottom w:val="none" w:sz="0" w:space="0" w:color="auto"/>
                    <w:right w:val="none" w:sz="0" w:space="0" w:color="auto"/>
                  </w:divBdr>
                  <w:divsChild>
                    <w:div w:id="1667704400">
                      <w:marLeft w:val="0"/>
                      <w:marRight w:val="0"/>
                      <w:marTop w:val="0"/>
                      <w:marBottom w:val="0"/>
                      <w:divBdr>
                        <w:top w:val="none" w:sz="0" w:space="0" w:color="auto"/>
                        <w:left w:val="none" w:sz="0" w:space="0" w:color="auto"/>
                        <w:bottom w:val="none" w:sz="0" w:space="0" w:color="auto"/>
                        <w:right w:val="none" w:sz="0" w:space="0" w:color="auto"/>
                      </w:divBdr>
                    </w:div>
                  </w:divsChild>
                </w:div>
                <w:div w:id="1850218369">
                  <w:marLeft w:val="0"/>
                  <w:marRight w:val="0"/>
                  <w:marTop w:val="0"/>
                  <w:marBottom w:val="0"/>
                  <w:divBdr>
                    <w:top w:val="none" w:sz="0" w:space="0" w:color="auto"/>
                    <w:left w:val="none" w:sz="0" w:space="0" w:color="auto"/>
                    <w:bottom w:val="none" w:sz="0" w:space="0" w:color="auto"/>
                    <w:right w:val="none" w:sz="0" w:space="0" w:color="auto"/>
                  </w:divBdr>
                  <w:divsChild>
                    <w:div w:id="501895293">
                      <w:marLeft w:val="0"/>
                      <w:marRight w:val="0"/>
                      <w:marTop w:val="0"/>
                      <w:marBottom w:val="0"/>
                      <w:divBdr>
                        <w:top w:val="none" w:sz="0" w:space="0" w:color="auto"/>
                        <w:left w:val="none" w:sz="0" w:space="0" w:color="auto"/>
                        <w:bottom w:val="none" w:sz="0" w:space="0" w:color="auto"/>
                        <w:right w:val="none" w:sz="0" w:space="0" w:color="auto"/>
                      </w:divBdr>
                    </w:div>
                  </w:divsChild>
                </w:div>
                <w:div w:id="1913854721">
                  <w:marLeft w:val="0"/>
                  <w:marRight w:val="0"/>
                  <w:marTop w:val="0"/>
                  <w:marBottom w:val="0"/>
                  <w:divBdr>
                    <w:top w:val="none" w:sz="0" w:space="0" w:color="auto"/>
                    <w:left w:val="none" w:sz="0" w:space="0" w:color="auto"/>
                    <w:bottom w:val="none" w:sz="0" w:space="0" w:color="auto"/>
                    <w:right w:val="none" w:sz="0" w:space="0" w:color="auto"/>
                  </w:divBdr>
                  <w:divsChild>
                    <w:div w:id="1537350064">
                      <w:marLeft w:val="0"/>
                      <w:marRight w:val="0"/>
                      <w:marTop w:val="0"/>
                      <w:marBottom w:val="0"/>
                      <w:divBdr>
                        <w:top w:val="none" w:sz="0" w:space="0" w:color="auto"/>
                        <w:left w:val="none" w:sz="0" w:space="0" w:color="auto"/>
                        <w:bottom w:val="none" w:sz="0" w:space="0" w:color="auto"/>
                        <w:right w:val="none" w:sz="0" w:space="0" w:color="auto"/>
                      </w:divBdr>
                    </w:div>
                  </w:divsChild>
                </w:div>
                <w:div w:id="1933080387">
                  <w:marLeft w:val="0"/>
                  <w:marRight w:val="0"/>
                  <w:marTop w:val="0"/>
                  <w:marBottom w:val="0"/>
                  <w:divBdr>
                    <w:top w:val="none" w:sz="0" w:space="0" w:color="auto"/>
                    <w:left w:val="none" w:sz="0" w:space="0" w:color="auto"/>
                    <w:bottom w:val="none" w:sz="0" w:space="0" w:color="auto"/>
                    <w:right w:val="none" w:sz="0" w:space="0" w:color="auto"/>
                  </w:divBdr>
                  <w:divsChild>
                    <w:div w:id="982780221">
                      <w:marLeft w:val="0"/>
                      <w:marRight w:val="0"/>
                      <w:marTop w:val="0"/>
                      <w:marBottom w:val="0"/>
                      <w:divBdr>
                        <w:top w:val="none" w:sz="0" w:space="0" w:color="auto"/>
                        <w:left w:val="none" w:sz="0" w:space="0" w:color="auto"/>
                        <w:bottom w:val="none" w:sz="0" w:space="0" w:color="auto"/>
                        <w:right w:val="none" w:sz="0" w:space="0" w:color="auto"/>
                      </w:divBdr>
                    </w:div>
                  </w:divsChild>
                </w:div>
                <w:div w:id="1986617122">
                  <w:marLeft w:val="0"/>
                  <w:marRight w:val="0"/>
                  <w:marTop w:val="0"/>
                  <w:marBottom w:val="0"/>
                  <w:divBdr>
                    <w:top w:val="none" w:sz="0" w:space="0" w:color="auto"/>
                    <w:left w:val="none" w:sz="0" w:space="0" w:color="auto"/>
                    <w:bottom w:val="none" w:sz="0" w:space="0" w:color="auto"/>
                    <w:right w:val="none" w:sz="0" w:space="0" w:color="auto"/>
                  </w:divBdr>
                  <w:divsChild>
                    <w:div w:id="1172649113">
                      <w:marLeft w:val="0"/>
                      <w:marRight w:val="0"/>
                      <w:marTop w:val="0"/>
                      <w:marBottom w:val="0"/>
                      <w:divBdr>
                        <w:top w:val="none" w:sz="0" w:space="0" w:color="auto"/>
                        <w:left w:val="none" w:sz="0" w:space="0" w:color="auto"/>
                        <w:bottom w:val="none" w:sz="0" w:space="0" w:color="auto"/>
                        <w:right w:val="none" w:sz="0" w:space="0" w:color="auto"/>
                      </w:divBdr>
                    </w:div>
                  </w:divsChild>
                </w:div>
                <w:div w:id="1999069833">
                  <w:marLeft w:val="0"/>
                  <w:marRight w:val="0"/>
                  <w:marTop w:val="0"/>
                  <w:marBottom w:val="0"/>
                  <w:divBdr>
                    <w:top w:val="none" w:sz="0" w:space="0" w:color="auto"/>
                    <w:left w:val="none" w:sz="0" w:space="0" w:color="auto"/>
                    <w:bottom w:val="none" w:sz="0" w:space="0" w:color="auto"/>
                    <w:right w:val="none" w:sz="0" w:space="0" w:color="auto"/>
                  </w:divBdr>
                  <w:divsChild>
                    <w:div w:id="691417955">
                      <w:marLeft w:val="0"/>
                      <w:marRight w:val="0"/>
                      <w:marTop w:val="0"/>
                      <w:marBottom w:val="0"/>
                      <w:divBdr>
                        <w:top w:val="none" w:sz="0" w:space="0" w:color="auto"/>
                        <w:left w:val="none" w:sz="0" w:space="0" w:color="auto"/>
                        <w:bottom w:val="none" w:sz="0" w:space="0" w:color="auto"/>
                        <w:right w:val="none" w:sz="0" w:space="0" w:color="auto"/>
                      </w:divBdr>
                    </w:div>
                  </w:divsChild>
                </w:div>
                <w:div w:id="2003773985">
                  <w:marLeft w:val="0"/>
                  <w:marRight w:val="0"/>
                  <w:marTop w:val="0"/>
                  <w:marBottom w:val="0"/>
                  <w:divBdr>
                    <w:top w:val="none" w:sz="0" w:space="0" w:color="auto"/>
                    <w:left w:val="none" w:sz="0" w:space="0" w:color="auto"/>
                    <w:bottom w:val="none" w:sz="0" w:space="0" w:color="auto"/>
                    <w:right w:val="none" w:sz="0" w:space="0" w:color="auto"/>
                  </w:divBdr>
                  <w:divsChild>
                    <w:div w:id="411590205">
                      <w:marLeft w:val="0"/>
                      <w:marRight w:val="0"/>
                      <w:marTop w:val="0"/>
                      <w:marBottom w:val="0"/>
                      <w:divBdr>
                        <w:top w:val="none" w:sz="0" w:space="0" w:color="auto"/>
                        <w:left w:val="none" w:sz="0" w:space="0" w:color="auto"/>
                        <w:bottom w:val="none" w:sz="0" w:space="0" w:color="auto"/>
                        <w:right w:val="none" w:sz="0" w:space="0" w:color="auto"/>
                      </w:divBdr>
                    </w:div>
                  </w:divsChild>
                </w:div>
                <w:div w:id="2022660280">
                  <w:marLeft w:val="0"/>
                  <w:marRight w:val="0"/>
                  <w:marTop w:val="0"/>
                  <w:marBottom w:val="0"/>
                  <w:divBdr>
                    <w:top w:val="none" w:sz="0" w:space="0" w:color="auto"/>
                    <w:left w:val="none" w:sz="0" w:space="0" w:color="auto"/>
                    <w:bottom w:val="none" w:sz="0" w:space="0" w:color="auto"/>
                    <w:right w:val="none" w:sz="0" w:space="0" w:color="auto"/>
                  </w:divBdr>
                  <w:divsChild>
                    <w:div w:id="315915483">
                      <w:marLeft w:val="0"/>
                      <w:marRight w:val="0"/>
                      <w:marTop w:val="0"/>
                      <w:marBottom w:val="0"/>
                      <w:divBdr>
                        <w:top w:val="none" w:sz="0" w:space="0" w:color="auto"/>
                        <w:left w:val="none" w:sz="0" w:space="0" w:color="auto"/>
                        <w:bottom w:val="none" w:sz="0" w:space="0" w:color="auto"/>
                        <w:right w:val="none" w:sz="0" w:space="0" w:color="auto"/>
                      </w:divBdr>
                    </w:div>
                  </w:divsChild>
                </w:div>
                <w:div w:id="2107918664">
                  <w:marLeft w:val="0"/>
                  <w:marRight w:val="0"/>
                  <w:marTop w:val="0"/>
                  <w:marBottom w:val="0"/>
                  <w:divBdr>
                    <w:top w:val="none" w:sz="0" w:space="0" w:color="auto"/>
                    <w:left w:val="none" w:sz="0" w:space="0" w:color="auto"/>
                    <w:bottom w:val="none" w:sz="0" w:space="0" w:color="auto"/>
                    <w:right w:val="none" w:sz="0" w:space="0" w:color="auto"/>
                  </w:divBdr>
                  <w:divsChild>
                    <w:div w:id="293371382">
                      <w:marLeft w:val="0"/>
                      <w:marRight w:val="0"/>
                      <w:marTop w:val="0"/>
                      <w:marBottom w:val="0"/>
                      <w:divBdr>
                        <w:top w:val="none" w:sz="0" w:space="0" w:color="auto"/>
                        <w:left w:val="none" w:sz="0" w:space="0" w:color="auto"/>
                        <w:bottom w:val="none" w:sz="0" w:space="0" w:color="auto"/>
                        <w:right w:val="none" w:sz="0" w:space="0" w:color="auto"/>
                      </w:divBdr>
                    </w:div>
                  </w:divsChild>
                </w:div>
                <w:div w:id="2121803687">
                  <w:marLeft w:val="0"/>
                  <w:marRight w:val="0"/>
                  <w:marTop w:val="0"/>
                  <w:marBottom w:val="0"/>
                  <w:divBdr>
                    <w:top w:val="none" w:sz="0" w:space="0" w:color="auto"/>
                    <w:left w:val="none" w:sz="0" w:space="0" w:color="auto"/>
                    <w:bottom w:val="none" w:sz="0" w:space="0" w:color="auto"/>
                    <w:right w:val="none" w:sz="0" w:space="0" w:color="auto"/>
                  </w:divBdr>
                  <w:divsChild>
                    <w:div w:id="1652562305">
                      <w:marLeft w:val="0"/>
                      <w:marRight w:val="0"/>
                      <w:marTop w:val="0"/>
                      <w:marBottom w:val="0"/>
                      <w:divBdr>
                        <w:top w:val="none" w:sz="0" w:space="0" w:color="auto"/>
                        <w:left w:val="none" w:sz="0" w:space="0" w:color="auto"/>
                        <w:bottom w:val="none" w:sz="0" w:space="0" w:color="auto"/>
                        <w:right w:val="none" w:sz="0" w:space="0" w:color="auto"/>
                      </w:divBdr>
                    </w:div>
                  </w:divsChild>
                </w:div>
                <w:div w:id="2137790722">
                  <w:marLeft w:val="0"/>
                  <w:marRight w:val="0"/>
                  <w:marTop w:val="0"/>
                  <w:marBottom w:val="0"/>
                  <w:divBdr>
                    <w:top w:val="none" w:sz="0" w:space="0" w:color="auto"/>
                    <w:left w:val="none" w:sz="0" w:space="0" w:color="auto"/>
                    <w:bottom w:val="none" w:sz="0" w:space="0" w:color="auto"/>
                    <w:right w:val="none" w:sz="0" w:space="0" w:color="auto"/>
                  </w:divBdr>
                  <w:divsChild>
                    <w:div w:id="44022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320729">
          <w:marLeft w:val="0"/>
          <w:marRight w:val="0"/>
          <w:marTop w:val="0"/>
          <w:marBottom w:val="0"/>
          <w:divBdr>
            <w:top w:val="none" w:sz="0" w:space="0" w:color="auto"/>
            <w:left w:val="none" w:sz="0" w:space="0" w:color="auto"/>
            <w:bottom w:val="none" w:sz="0" w:space="0" w:color="auto"/>
            <w:right w:val="none" w:sz="0" w:space="0" w:color="auto"/>
          </w:divBdr>
        </w:div>
      </w:divsChild>
    </w:div>
    <w:div w:id="1980526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sex.police.uk/SysSiteAssets/foi-media/essex/services-we-offer/hou1-housing_revised-form-for-disclosure-of-information_version-1.0.docx" TargetMode="External"/><Relationship Id="rId18" Type="http://schemas.openxmlformats.org/officeDocument/2006/relationships/hyperlink" Target="mailto:info.rights.civil@essex.police.uk"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essex.police.uk/rqo/request/ri/request-information/rso/request-information-about-yourself-or-someone-else/" TargetMode="External"/><Relationship Id="rId17" Type="http://schemas.openxmlformats.org/officeDocument/2006/relationships/hyperlink" Target="https://my.uk.evidence.com"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eur03.safelinks.protection.outlook.com/?url=https%3A%2F%2Fmy.uk.evidence.com%2F%3Fclass%3DUIX%26proc%3DRegister%26ctx%3Dsharetknxfer%26ctx_key%3Demail%3Aaad1ea3fbcd64003b03587803da748ac%404b863e8412ce428d84f6011ce6df2135%26ctx_entity%3Devidence%26ctx_batch_id%3D9d65f04e3a3b41c0ba94c43dc08514cf%26ctx_partner_id%3Da93da615854047c79ef0a29f2034ce3c&amp;data=02%7C01%7CNikki.Johnston%40essex.police.uk%7C91a860a9e6554625ace108d81852b8fb%7Cf31b07f09cf940db964d6ff986a97e3d%7C0%7C0%7C637286090848811956&amp;sdata=HOdmgRMkSY4vr0K7DqMjdnjnnCbfveuIQGy6vhWysaY%3D&amp;reserved=0" TargetMode="External"/><Relationship Id="rId20" Type="http://schemas.openxmlformats.org/officeDocument/2006/relationships/hyperlink" Target="https://www.essex.police.uk/hyg/fpnessex/privacy-notice/"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evidence.com"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info.rights.civil@essex.police.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ivil.data.disclosure@essex.police.uk"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0624d469-8b6b-4906-a3d9-c4ba8257f15b">
      <UserInfo>
        <DisplayName>Kerry Nicholson 42006441</DisplayName>
        <AccountId>25</AccountId>
        <AccountType/>
      </UserInfo>
      <UserInfo>
        <DisplayName>Paul Atkins 46056004</DisplayName>
        <AccountId>28</AccountId>
        <AccountType/>
      </UserInfo>
      <UserInfo>
        <DisplayName>Laura Robbins 42074203</DisplayName>
        <AccountId>29</AccountId>
        <AccountType/>
      </UserInfo>
      <UserInfo>
        <DisplayName>Louise Martin 42081389</DisplayName>
        <AccountId>37</AccountId>
        <AccountType/>
      </UserInfo>
      <UserInfo>
        <DisplayName>Clare Wilkins 42076658</DisplayName>
        <AccountId>38</AccountId>
        <AccountType/>
      </UserInfo>
      <UserInfo>
        <DisplayName>Dawn Benstead 42080890</DisplayName>
        <AccountId>39</AccountId>
        <AccountType/>
      </UserInfo>
    </SharedWithUsers>
    <lcf76f155ced4ddcb4097134ff3c332f xmlns="5f30315a-daad-4b0c-a6b2-d84f23fe1b8f">
      <Terms xmlns="http://schemas.microsoft.com/office/infopath/2007/PartnerControls"/>
    </lcf76f155ced4ddcb4097134ff3c332f>
    <TaxCatchAll xmlns="0624d469-8b6b-4906-a3d9-c4ba8257f15b" xsi:nil="true"/>
    <Date xmlns="5f30315a-daad-4b0c-a6b2-d84f23fe1b8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CA2CC1331773F458C33A23FC0C6F9E6" ma:contentTypeVersion="17" ma:contentTypeDescription="Create a new document." ma:contentTypeScope="" ma:versionID="ee53f4231e8ba13e45fa3e79a481ca39">
  <xsd:schema xmlns:xsd="http://www.w3.org/2001/XMLSchema" xmlns:xs="http://www.w3.org/2001/XMLSchema" xmlns:p="http://schemas.microsoft.com/office/2006/metadata/properties" xmlns:ns2="5f30315a-daad-4b0c-a6b2-d84f23fe1b8f" xmlns:ns3="0624d469-8b6b-4906-a3d9-c4ba8257f15b" targetNamespace="http://schemas.microsoft.com/office/2006/metadata/properties" ma:root="true" ma:fieldsID="d8e60c148718f87750b9ffb8a9f201f4" ns2:_="" ns3:_="">
    <xsd:import namespace="5f30315a-daad-4b0c-a6b2-d84f23fe1b8f"/>
    <xsd:import namespace="0624d469-8b6b-4906-a3d9-c4ba8257f1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Dat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30315a-daad-4b0c-a6b2-d84f23fe1b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599ab7-55e5-40db-9431-276631c6cdc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Only" ma:internalName="Date">
      <xsd:simpleType>
        <xsd:restriction base="dms:DateTime"/>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24d469-8b6b-4906-a3d9-c4ba8257f15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684a961-2569-4300-a128-a4e25c376a7c}" ma:internalName="TaxCatchAll" ma:showField="CatchAllData" ma:web="0624d469-8b6b-4906-a3d9-c4ba8257f1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AB03D7-BD54-4841-972D-730FED01BBB4}">
  <ds:schemaRefs>
    <ds:schemaRef ds:uri="http://schemas.microsoft.com/sharepoint/v3/contenttype/forms"/>
  </ds:schemaRefs>
</ds:datastoreItem>
</file>

<file path=customXml/itemProps2.xml><?xml version="1.0" encoding="utf-8"?>
<ds:datastoreItem xmlns:ds="http://schemas.openxmlformats.org/officeDocument/2006/customXml" ds:itemID="{77933D79-3927-49A3-9F8C-20B4290A5E33}">
  <ds:schemaRefs>
    <ds:schemaRef ds:uri="http://schemas.openxmlformats.org/officeDocument/2006/bibliography"/>
  </ds:schemaRefs>
</ds:datastoreItem>
</file>

<file path=customXml/itemProps3.xml><?xml version="1.0" encoding="utf-8"?>
<ds:datastoreItem xmlns:ds="http://schemas.openxmlformats.org/officeDocument/2006/customXml" ds:itemID="{13AAAE5B-2C89-4BCE-A9DE-AFC471BD0941}">
  <ds:schemaRefs>
    <ds:schemaRef ds:uri="http://schemas.microsoft.com/office/2006/metadata/properties"/>
    <ds:schemaRef ds:uri="http://schemas.microsoft.com/office/infopath/2007/PartnerControls"/>
    <ds:schemaRef ds:uri="0624d469-8b6b-4906-a3d9-c4ba8257f15b"/>
    <ds:schemaRef ds:uri="5f30315a-daad-4b0c-a6b2-d84f23fe1b8f"/>
  </ds:schemaRefs>
</ds:datastoreItem>
</file>

<file path=customXml/itemProps4.xml><?xml version="1.0" encoding="utf-8"?>
<ds:datastoreItem xmlns:ds="http://schemas.openxmlformats.org/officeDocument/2006/customXml" ds:itemID="{CE9D1E48-D5FE-4EBC-A6C8-6CB156949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30315a-daad-4b0c-a6b2-d84f23fe1b8f"/>
    <ds:schemaRef ds:uri="0624d469-8b6b-4906-a3d9-c4ba8257f1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1914</Words>
  <Characters>11090</Characters>
  <Application>Microsoft Office Word</Application>
  <DocSecurity>0</DocSecurity>
  <Lines>297</Lines>
  <Paragraphs>158</Paragraphs>
  <ScaleCrop>false</ScaleCrop>
  <HeadingPairs>
    <vt:vector size="2" baseType="variant">
      <vt:variant>
        <vt:lpstr>Title</vt:lpstr>
      </vt:variant>
      <vt:variant>
        <vt:i4>1</vt:i4>
      </vt:variant>
    </vt:vector>
  </HeadingPairs>
  <TitlesOfParts>
    <vt:vector size="1" baseType="lpstr">
      <vt:lpstr>data-protection-a95.pdf</vt:lpstr>
    </vt:vector>
  </TitlesOfParts>
  <Company>Kent Police and Essex Police</Company>
  <LinksUpToDate>false</LinksUpToDate>
  <CharactersWithSpaces>12909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data-protection-a95.pdf</dc:title>
  <dc:subject/>
  <dc:creator>42071774;7448@essex.pnn.police.uk</dc:creator>
  <cp:keywords/>
  <cp:lastModifiedBy>Caroline Drewitt 42080199</cp:lastModifiedBy>
  <cp:revision>7</cp:revision>
  <cp:lastPrinted>2024-08-27T06:17:00Z</cp:lastPrinted>
  <dcterms:created xsi:type="dcterms:W3CDTF">2026-03-04T14:12:00Z</dcterms:created>
  <dcterms:modified xsi:type="dcterms:W3CDTF">2026-03-23T10:32:00Z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0x010100ECA2CC1331773F458C33A23FC0C6F9E6</vt:lpwstr>
  </property>
  <property fmtid="{D5CDD505-2E9C-101B-9397-08002B2CF9AE}" pid="3" name="f7fb95aa9c12495596c0b4a3b801c31b">
    <vt:lpwstr/>
  </property>
  <property fmtid="{D5CDD505-2E9C-101B-9397-08002B2CF9AE}" pid="4" name="me02c256697c40fcaf4fa715981ddb1a">
    <vt:lpwstr/>
  </property>
  <property fmtid="{D5CDD505-2E9C-101B-9397-08002B2CF9AE}" pid="5" name="MediaServiceImageTags">
    <vt:lpwstr/>
  </property>
  <property fmtid="{D5CDD505-2E9C-101B-9397-08002B2CF9AE}" pid="6" name="TaxCatchAll">
    <vt:lpwstr/>
  </property>
  <property fmtid="{D5CDD505-2E9C-101B-9397-08002B2CF9AE}" pid="7" name="Services">
    <vt:lpwstr/>
  </property>
  <property fmtid="{D5CDD505-2E9C-101B-9397-08002B2CF9AE}" pid="8" name="Departments">
    <vt:lpwstr/>
  </property>
  <property fmtid="{D5CDD505-2E9C-101B-9397-08002B2CF9AE}" pid="9" name="md5420f96d464c4abf967a7633d223c9">
    <vt:lpwstr/>
  </property>
  <property fmtid="{D5CDD505-2E9C-101B-9397-08002B2CF9AE}" pid="10" name="Data_x0020_Classification">
    <vt:lpwstr/>
  </property>
  <property fmtid="{D5CDD505-2E9C-101B-9397-08002B2CF9AE}" pid="11" name="Locations">
    <vt:lpwstr/>
  </property>
  <property fmtid="{D5CDD505-2E9C-101B-9397-08002B2CF9AE}" pid="12" name="f60afed513f94e1db7d7512fbc1c803a">
    <vt:lpwstr/>
  </property>
  <property fmtid="{D5CDD505-2E9C-101B-9397-08002B2CF9AE}" pid="13" name="Data Classification">
    <vt:lpwstr/>
  </property>
  <property fmtid="{D5CDD505-2E9C-101B-9397-08002B2CF9AE}" pid="14" name="MSIP_Label_8f716d1d-13e1-4569-9dd0-bef6621415c1_Enabled">
    <vt:lpwstr>true</vt:lpwstr>
  </property>
  <property fmtid="{D5CDD505-2E9C-101B-9397-08002B2CF9AE}" pid="15" name="MSIP_Label_8f716d1d-13e1-4569-9dd0-bef6621415c1_SetDate">
    <vt:lpwstr>2022-08-26T10:10:28Z</vt:lpwstr>
  </property>
  <property fmtid="{D5CDD505-2E9C-101B-9397-08002B2CF9AE}" pid="16" name="MSIP_Label_8f716d1d-13e1-4569-9dd0-bef6621415c1_Method">
    <vt:lpwstr>Standard</vt:lpwstr>
  </property>
  <property fmtid="{D5CDD505-2E9C-101B-9397-08002B2CF9AE}" pid="17" name="MSIP_Label_8f716d1d-13e1-4569-9dd0-bef6621415c1_Name">
    <vt:lpwstr>OFFICIAL</vt:lpwstr>
  </property>
  <property fmtid="{D5CDD505-2E9C-101B-9397-08002B2CF9AE}" pid="18" name="MSIP_Label_8f716d1d-13e1-4569-9dd0-bef6621415c1_SiteId">
    <vt:lpwstr>f31b07f0-9cf9-40db-964d-6ff986a97e3d</vt:lpwstr>
  </property>
  <property fmtid="{D5CDD505-2E9C-101B-9397-08002B2CF9AE}" pid="19" name="MSIP_Label_8f716d1d-13e1-4569-9dd0-bef6621415c1_ActionId">
    <vt:lpwstr>7d9096f3-0911-49da-8052-f9d20ecdac2f</vt:lpwstr>
  </property>
  <property fmtid="{D5CDD505-2E9C-101B-9397-08002B2CF9AE}" pid="20" name="MSIP_Label_8f716d1d-13e1-4569-9dd0-bef6621415c1_ContentBits">
    <vt:lpwstr>0</vt:lpwstr>
  </property>
  <property fmtid="{D5CDD505-2E9C-101B-9397-08002B2CF9AE}" pid="21" name="Access shared">
    <vt:lpwstr/>
  </property>
  <property fmtid="{D5CDD505-2E9C-101B-9397-08002B2CF9AE}" pid="22" name="Order">
    <vt:r8>408849600</vt:r8>
  </property>
  <property fmtid="{D5CDD505-2E9C-101B-9397-08002B2CF9AE}" pid="23" name="xd_ProgID">
    <vt:lpwstr/>
  </property>
  <property fmtid="{D5CDD505-2E9C-101B-9397-08002B2CF9AE}" pid="24" name="Under18">
    <vt:bool>true</vt:bool>
  </property>
  <property fmtid="{D5CDD505-2E9C-101B-9397-08002B2CF9AE}" pid="25" name="ComplianceAssetId">
    <vt:lpwstr/>
  </property>
  <property fmtid="{D5CDD505-2E9C-101B-9397-08002B2CF9AE}" pid="26" name="TemplateUrl">
    <vt:lpwstr/>
  </property>
  <property fmtid="{D5CDD505-2E9C-101B-9397-08002B2CF9AE}" pid="27" name="RedactedY_N">
    <vt:bool>true</vt:bool>
  </property>
  <property fmtid="{D5CDD505-2E9C-101B-9397-08002B2CF9AE}" pid="28" name="_ExtendedDescription">
    <vt:lpwstr/>
  </property>
  <property fmtid="{D5CDD505-2E9C-101B-9397-08002B2CF9AE}" pid="29" name="TriggerFlowInfo">
    <vt:lpwstr/>
  </property>
  <property fmtid="{D5CDD505-2E9C-101B-9397-08002B2CF9AE}" pid="30" name="xd_Signature">
    <vt:bool>false</vt:bool>
  </property>
  <property fmtid="{D5CDD505-2E9C-101B-9397-08002B2CF9AE}" pid="31" name="docLang">
    <vt:lpwstr>en</vt:lpwstr>
  </property>
</Properties>
</file>